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B71B" w14:textId="723DA1FF" w:rsidR="00187819" w:rsidRDefault="013004A9" w:rsidP="00187819">
      <w:r>
        <w:t xml:space="preserve"> </w:t>
      </w:r>
    </w:p>
    <w:p w14:paraId="5F412B88" w14:textId="6195C95E" w:rsidR="007E201C" w:rsidRPr="00815689" w:rsidRDefault="56504057" w:rsidP="00815689">
      <w:pPr>
        <w:pStyle w:val="Heading1"/>
        <w:spacing w:after="0" w:line="240" w:lineRule="auto"/>
        <w:jc w:val="right"/>
        <w:rPr>
          <w:color w:val="538135"/>
          <w:sz w:val="20"/>
          <w:szCs w:val="20"/>
        </w:rPr>
      </w:pPr>
      <w:r w:rsidRPr="005979CE">
        <w:rPr>
          <w:color w:val="538135"/>
        </w:rPr>
        <w:t xml:space="preserve"> </w:t>
      </w:r>
    </w:p>
    <w:p w14:paraId="183E509C" w14:textId="5FDE47AD" w:rsidR="003A5ADE" w:rsidRPr="00C540B2" w:rsidRDefault="1120F9FF" w:rsidP="1120F9FF">
      <w:pPr>
        <w:pStyle w:val="Heading1"/>
        <w:jc w:val="right"/>
        <w:rPr>
          <w:rFonts w:ascii="Calibri" w:eastAsia="Calibri" w:hAnsi="Calibri" w:cs="Calibri"/>
          <w:color w:val="auto"/>
          <w:sz w:val="22"/>
          <w:szCs w:val="22"/>
        </w:rPr>
      </w:pPr>
      <w:r w:rsidRPr="00C540B2">
        <w:rPr>
          <w:rFonts w:ascii="Calibri" w:eastAsia="Calibri" w:hAnsi="Calibri" w:cs="Calibri"/>
          <w:color w:val="auto"/>
          <w:sz w:val="18"/>
          <w:szCs w:val="18"/>
        </w:rPr>
        <w:t>Updated: June 2022</w:t>
      </w:r>
      <w:r w:rsidRPr="00C540B2">
        <w:rPr>
          <w:color w:val="auto"/>
        </w:rPr>
        <w:br/>
      </w:r>
      <w:r w:rsidRPr="00C540B2">
        <w:rPr>
          <w:rFonts w:ascii="Calibri" w:eastAsia="Calibri" w:hAnsi="Calibri" w:cs="Calibri"/>
          <w:color w:val="auto"/>
          <w:sz w:val="18"/>
          <w:szCs w:val="18"/>
        </w:rPr>
        <w:t>Next Review: June 2024</w:t>
      </w:r>
    </w:p>
    <w:p w14:paraId="4A20B229" w14:textId="716EA27C" w:rsidR="00187819" w:rsidRPr="00792099" w:rsidRDefault="00C540B2" w:rsidP="66669A7F">
      <w:pPr>
        <w:pStyle w:val="Heading1"/>
        <w:rPr>
          <w:rFonts w:asciiTheme="majorHAnsi" w:hAnsiTheme="majorHAnsi" w:cstheme="majorBidi"/>
          <w:color w:val="538135"/>
          <w:sz w:val="28"/>
          <w:szCs w:val="28"/>
        </w:rPr>
      </w:pPr>
      <w:r w:rsidRPr="00C540B2">
        <w:rPr>
          <w:rFonts w:asciiTheme="majorHAnsi" w:hAnsiTheme="majorHAnsi" w:cstheme="majorBidi"/>
        </w:rPr>
        <w:t>St Mary’s</w:t>
      </w:r>
      <w:r>
        <w:rPr>
          <w:rFonts w:asciiTheme="majorHAnsi" w:hAnsiTheme="majorHAnsi" w:cstheme="majorBidi"/>
        </w:rPr>
        <w:t xml:space="preserve"> School </w:t>
      </w:r>
      <w:r w:rsidR="0E7D4AAF" w:rsidRPr="66669A7F">
        <w:rPr>
          <w:rFonts w:asciiTheme="majorHAnsi" w:hAnsiTheme="majorHAnsi" w:cstheme="majorBidi"/>
        </w:rPr>
        <w:t>Complaints Handling</w:t>
      </w:r>
      <w:r w:rsidR="56504057" w:rsidRPr="66669A7F">
        <w:rPr>
          <w:rFonts w:asciiTheme="majorHAnsi" w:hAnsiTheme="majorHAnsi" w:cstheme="majorBidi"/>
        </w:rPr>
        <w:t xml:space="preserve"> Policy</w:t>
      </w:r>
      <w:r w:rsidR="0BC923AD" w:rsidRPr="66669A7F">
        <w:rPr>
          <w:rFonts w:asciiTheme="majorHAnsi" w:hAnsiTheme="majorHAnsi" w:cstheme="majorBidi"/>
          <w:sz w:val="28"/>
          <w:szCs w:val="28"/>
        </w:rPr>
        <w:t xml:space="preserve"> </w:t>
      </w:r>
    </w:p>
    <w:p w14:paraId="2B605184" w14:textId="68AAD277" w:rsidR="006D5BE0" w:rsidRPr="006D5BE0" w:rsidRDefault="00C540B2" w:rsidP="037FA492">
      <w:pPr>
        <w:rPr>
          <w:rFonts w:ascii="Times New Roman" w:eastAsia="Times New Roman" w:hAnsi="Times New Roman" w:cs="Times New Roman"/>
          <w:sz w:val="21"/>
          <w:szCs w:val="21"/>
          <w:lang w:eastAsia="en-GB"/>
        </w:rPr>
      </w:pPr>
      <w:r w:rsidRPr="00C540B2">
        <w:rPr>
          <w:rStyle w:val="eop"/>
          <w:sz w:val="21"/>
          <w:szCs w:val="21"/>
          <w:shd w:val="clear" w:color="auto" w:fill="FFFFFF"/>
        </w:rPr>
        <w:t>St Mary’s School, Robinvale (St Mary’s)</w:t>
      </w:r>
      <w:r w:rsidR="006D5BE0" w:rsidRPr="00C540B2">
        <w:rPr>
          <w:rStyle w:val="eop"/>
          <w:sz w:val="21"/>
          <w:szCs w:val="21"/>
          <w:shd w:val="clear" w:color="auto" w:fill="FFFFFF"/>
        </w:rPr>
        <w:t xml:space="preserve"> </w:t>
      </w:r>
      <w:r w:rsidR="006D5BE0" w:rsidRPr="00933406">
        <w:rPr>
          <w:rStyle w:val="eop"/>
          <w:sz w:val="21"/>
          <w:szCs w:val="21"/>
          <w:shd w:val="clear" w:color="auto" w:fill="FFFFFF"/>
        </w:rPr>
        <w:t xml:space="preserve">operates </w:t>
      </w:r>
      <w:r w:rsidR="006D5BE0" w:rsidRPr="00933406">
        <w:rPr>
          <w:rFonts w:ascii="Calibri" w:eastAsia="Times New Roman" w:hAnsi="Calibri" w:cs="Calibri"/>
          <w:sz w:val="21"/>
          <w:szCs w:val="21"/>
          <w:lang w:eastAsia="en-GB"/>
        </w:rPr>
        <w:t xml:space="preserve">with the consent of the Bishop of the Catholic Diocese of Ballarat and is owned, </w:t>
      </w:r>
      <w:proofErr w:type="gramStart"/>
      <w:r w:rsidR="006D5BE0" w:rsidRPr="00933406">
        <w:rPr>
          <w:rFonts w:ascii="Calibri" w:eastAsia="Times New Roman" w:hAnsi="Calibri" w:cs="Calibri"/>
          <w:sz w:val="21"/>
          <w:szCs w:val="21"/>
          <w:lang w:eastAsia="en-GB"/>
        </w:rPr>
        <w:t>operated</w:t>
      </w:r>
      <w:proofErr w:type="gramEnd"/>
      <w:r w:rsidR="006D5BE0" w:rsidRPr="00933406">
        <w:rPr>
          <w:rFonts w:ascii="Calibri" w:eastAsia="Times New Roman" w:hAnsi="Calibri" w:cs="Calibri"/>
          <w:sz w:val="21"/>
          <w:szCs w:val="21"/>
          <w:lang w:eastAsia="en-GB"/>
        </w:rPr>
        <w:t xml:space="preserve"> and governed by Diocese of Ballarat Catholic Education Limited (DOBCEL).</w:t>
      </w:r>
    </w:p>
    <w:p w14:paraId="0834081A" w14:textId="390ECE14" w:rsidR="004F7B3F" w:rsidRPr="00175968" w:rsidRDefault="037FA7D0" w:rsidP="037FA492">
      <w:pPr>
        <w:rPr>
          <w:b/>
          <w:bCs/>
        </w:rPr>
      </w:pPr>
      <w:r w:rsidRPr="037FA492">
        <w:rPr>
          <w:rFonts w:asciiTheme="majorHAnsi" w:hAnsiTheme="majorHAnsi" w:cstheme="majorBidi"/>
          <w:b/>
          <w:bCs/>
          <w:noProof/>
          <w:color w:val="391B76"/>
          <w:sz w:val="32"/>
          <w:szCs w:val="32"/>
          <w:lang w:val="en-US" w:eastAsia="en-AU"/>
        </w:rPr>
        <w:t>Rationale</w:t>
      </w:r>
    </w:p>
    <w:p w14:paraId="5AB67A28" w14:textId="239C5861" w:rsidR="002F6144" w:rsidRPr="00E72136" w:rsidRDefault="00C540B2" w:rsidP="037FA492">
      <w:pPr>
        <w:pStyle w:val="BodyText"/>
        <w:spacing w:line="276" w:lineRule="auto"/>
        <w:jc w:val="both"/>
        <w:rPr>
          <w:sz w:val="21"/>
          <w:szCs w:val="21"/>
        </w:rPr>
      </w:pPr>
      <w:r w:rsidRPr="00C540B2">
        <w:rPr>
          <w:sz w:val="21"/>
          <w:szCs w:val="21"/>
        </w:rPr>
        <w:t xml:space="preserve">St Mary’s </w:t>
      </w:r>
      <w:r w:rsidR="2879F90F" w:rsidRPr="7333BCC1">
        <w:rPr>
          <w:sz w:val="21"/>
          <w:szCs w:val="21"/>
        </w:rPr>
        <w:t xml:space="preserve">is committed to ensuring that </w:t>
      </w:r>
      <w:r w:rsidR="041F1157" w:rsidRPr="7333BCC1">
        <w:rPr>
          <w:sz w:val="21"/>
          <w:szCs w:val="21"/>
        </w:rPr>
        <w:t xml:space="preserve">the school is a community </w:t>
      </w:r>
      <w:r w:rsidR="2879F90F" w:rsidRPr="7333BCC1">
        <w:rPr>
          <w:color w:val="000000" w:themeColor="text1"/>
          <w:sz w:val="21"/>
          <w:szCs w:val="21"/>
        </w:rPr>
        <w:t xml:space="preserve">of faith, hope and love where communication takes place in an environment of transparency, respect, </w:t>
      </w:r>
      <w:proofErr w:type="gramStart"/>
      <w:r w:rsidR="2879F90F" w:rsidRPr="7333BCC1">
        <w:rPr>
          <w:color w:val="000000" w:themeColor="text1"/>
          <w:sz w:val="21"/>
          <w:szCs w:val="21"/>
        </w:rPr>
        <w:t>compassion</w:t>
      </w:r>
      <w:proofErr w:type="gramEnd"/>
      <w:r w:rsidR="2879F90F" w:rsidRPr="7333BCC1">
        <w:rPr>
          <w:color w:val="000000" w:themeColor="text1"/>
          <w:sz w:val="21"/>
          <w:szCs w:val="21"/>
        </w:rPr>
        <w:t xml:space="preserve"> and inclusion in the interests of all. </w:t>
      </w:r>
    </w:p>
    <w:p w14:paraId="2092F082" w14:textId="31C58CA5" w:rsidR="004D3866" w:rsidRPr="00E72136" w:rsidRDefault="7711094F" w:rsidP="6ED58060">
      <w:pPr>
        <w:jc w:val="both"/>
        <w:rPr>
          <w:rFonts w:ascii="Calibri" w:hAnsi="Calibri" w:cs="Calibri"/>
          <w:color w:val="000000" w:themeColor="text1"/>
          <w:sz w:val="21"/>
          <w:szCs w:val="21"/>
        </w:rPr>
      </w:pPr>
      <w:r w:rsidRPr="66669A7F">
        <w:rPr>
          <w:rFonts w:ascii="Calibri" w:hAnsi="Calibri" w:cs="Calibri"/>
          <w:color w:val="000000" w:themeColor="text1"/>
          <w:sz w:val="21"/>
          <w:szCs w:val="21"/>
        </w:rPr>
        <w:t xml:space="preserve">Catholic teaching emphasises the primacy of </w:t>
      </w:r>
      <w:r w:rsidR="00661CC7" w:rsidRPr="66669A7F">
        <w:rPr>
          <w:rFonts w:ascii="Calibri" w:hAnsi="Calibri" w:cs="Calibri"/>
          <w:color w:val="000000" w:themeColor="text1"/>
          <w:sz w:val="21"/>
          <w:szCs w:val="21"/>
        </w:rPr>
        <w:t xml:space="preserve">families, </w:t>
      </w:r>
      <w:proofErr w:type="gramStart"/>
      <w:r w:rsidR="00443B29">
        <w:rPr>
          <w:rFonts w:ascii="Calibri" w:hAnsi="Calibri" w:cs="Calibri"/>
          <w:color w:val="000000" w:themeColor="text1"/>
          <w:sz w:val="21"/>
          <w:szCs w:val="21"/>
        </w:rPr>
        <w:t>caregiver</w:t>
      </w:r>
      <w:r w:rsidR="00661CC7" w:rsidRPr="66669A7F">
        <w:rPr>
          <w:rFonts w:ascii="Calibri" w:hAnsi="Calibri" w:cs="Calibri"/>
          <w:color w:val="000000" w:themeColor="text1"/>
          <w:sz w:val="21"/>
          <w:szCs w:val="21"/>
        </w:rPr>
        <w:t>s</w:t>
      </w:r>
      <w:proofErr w:type="gramEnd"/>
      <w:r w:rsidR="00661CC7" w:rsidRPr="66669A7F">
        <w:rPr>
          <w:rFonts w:ascii="Calibri" w:hAnsi="Calibri" w:cs="Calibri"/>
          <w:color w:val="000000" w:themeColor="text1"/>
          <w:sz w:val="21"/>
          <w:szCs w:val="21"/>
        </w:rPr>
        <w:t xml:space="preserve"> and guardians</w:t>
      </w:r>
      <w:r w:rsidRPr="66669A7F">
        <w:rPr>
          <w:rFonts w:ascii="Calibri" w:hAnsi="Calibri" w:cs="Calibri"/>
          <w:color w:val="000000" w:themeColor="text1"/>
          <w:sz w:val="21"/>
          <w:szCs w:val="21"/>
        </w:rPr>
        <w:t xml:space="preserve"> as the first teachers of their children. Within all schools, there are times when misunderstandings and concerns arise. In addressing these matters, </w:t>
      </w:r>
      <w:r w:rsidR="00C540B2" w:rsidRPr="00C540B2">
        <w:rPr>
          <w:rFonts w:ascii="Calibri" w:hAnsi="Calibri"/>
          <w:iCs/>
          <w:color w:val="000000" w:themeColor="text1"/>
          <w:sz w:val="21"/>
          <w:szCs w:val="21"/>
        </w:rPr>
        <w:t xml:space="preserve">St </w:t>
      </w:r>
      <w:proofErr w:type="gramStart"/>
      <w:r w:rsidR="00C540B2" w:rsidRPr="00C540B2">
        <w:rPr>
          <w:rFonts w:ascii="Calibri" w:hAnsi="Calibri"/>
          <w:iCs/>
          <w:color w:val="000000" w:themeColor="text1"/>
          <w:sz w:val="21"/>
          <w:szCs w:val="21"/>
        </w:rPr>
        <w:t xml:space="preserve">Mary’s  </w:t>
      </w:r>
      <w:r w:rsidRPr="66669A7F">
        <w:rPr>
          <w:rFonts w:ascii="Calibri" w:hAnsi="Calibri" w:cs="Calibri"/>
          <w:color w:val="000000" w:themeColor="text1"/>
          <w:sz w:val="21"/>
          <w:szCs w:val="21"/>
        </w:rPr>
        <w:t>seeks</w:t>
      </w:r>
      <w:proofErr w:type="gramEnd"/>
      <w:r w:rsidRPr="66669A7F">
        <w:rPr>
          <w:rFonts w:ascii="Calibri" w:hAnsi="Calibri" w:cs="Calibri"/>
          <w:color w:val="000000" w:themeColor="text1"/>
          <w:sz w:val="21"/>
          <w:szCs w:val="21"/>
        </w:rPr>
        <w:t xml:space="preserve"> to model the love of Christ and the teachings of the Catholic Church. The dignity of each person, belief in the common good and the Catholic Social Teaching principle of subsidiarity will inform the manner in </w:t>
      </w:r>
      <w:proofErr w:type="gramStart"/>
      <w:r w:rsidRPr="66669A7F">
        <w:rPr>
          <w:rFonts w:ascii="Calibri" w:hAnsi="Calibri" w:cs="Calibri"/>
          <w:color w:val="000000" w:themeColor="text1"/>
          <w:sz w:val="21"/>
          <w:szCs w:val="21"/>
        </w:rPr>
        <w:t xml:space="preserve">which </w:t>
      </w:r>
      <w:r w:rsidR="00C540B2">
        <w:rPr>
          <w:rFonts w:ascii="Calibri" w:hAnsi="Calibri" w:cs="Calibri"/>
          <w:color w:val="000000" w:themeColor="text1"/>
          <w:sz w:val="21"/>
          <w:szCs w:val="21"/>
        </w:rPr>
        <w:t xml:space="preserve"> St</w:t>
      </w:r>
      <w:proofErr w:type="gramEnd"/>
      <w:r w:rsidR="00C540B2">
        <w:rPr>
          <w:rFonts w:ascii="Calibri" w:hAnsi="Calibri" w:cs="Calibri"/>
          <w:color w:val="000000" w:themeColor="text1"/>
          <w:sz w:val="21"/>
          <w:szCs w:val="21"/>
        </w:rPr>
        <w:t xml:space="preserve"> Mary’s</w:t>
      </w:r>
      <w:r w:rsidR="64C54D50" w:rsidRPr="00A3345B">
        <w:rPr>
          <w:i/>
          <w:iCs/>
          <w:color w:val="538135"/>
          <w:sz w:val="21"/>
          <w:szCs w:val="21"/>
        </w:rPr>
        <w:t xml:space="preserve"> </w:t>
      </w:r>
      <w:r w:rsidRPr="66669A7F">
        <w:rPr>
          <w:rFonts w:ascii="Calibri" w:hAnsi="Calibri" w:cs="Calibri"/>
          <w:color w:val="000000" w:themeColor="text1"/>
          <w:sz w:val="21"/>
          <w:szCs w:val="21"/>
        </w:rPr>
        <w:t xml:space="preserve">deals with stakeholders and school </w:t>
      </w:r>
      <w:r w:rsidRPr="66669A7F">
        <w:rPr>
          <w:rFonts w:ascii="Calibri" w:hAnsi="Calibri" w:cs="Calibri"/>
          <w:sz w:val="21"/>
          <w:szCs w:val="21"/>
        </w:rPr>
        <w:t xml:space="preserve">communities including the way complaints are managed. </w:t>
      </w:r>
    </w:p>
    <w:p w14:paraId="76E30F90" w14:textId="544E4BE9" w:rsidR="0086216C" w:rsidRPr="00E72136" w:rsidRDefault="03CE840B" w:rsidP="47719136">
      <w:pPr>
        <w:pStyle w:val="BodyText"/>
        <w:spacing w:before="75" w:line="276" w:lineRule="auto"/>
        <w:jc w:val="both"/>
        <w:rPr>
          <w:sz w:val="21"/>
          <w:szCs w:val="21"/>
        </w:rPr>
      </w:pPr>
      <w:r w:rsidRPr="47719136">
        <w:rPr>
          <w:sz w:val="21"/>
          <w:szCs w:val="21"/>
        </w:rPr>
        <w:t xml:space="preserve">This policy provides a framework for reporting, recording, investigating, finalising, </w:t>
      </w:r>
      <w:proofErr w:type="gramStart"/>
      <w:r w:rsidRPr="47719136">
        <w:rPr>
          <w:sz w:val="21"/>
          <w:szCs w:val="21"/>
        </w:rPr>
        <w:t>reviewing</w:t>
      </w:r>
      <w:proofErr w:type="gramEnd"/>
      <w:r w:rsidRPr="47719136">
        <w:rPr>
          <w:sz w:val="21"/>
          <w:szCs w:val="21"/>
        </w:rPr>
        <w:t xml:space="preserve"> and monitoring complaints and their outcomes. It </w:t>
      </w:r>
      <w:r w:rsidR="64255FF6" w:rsidRPr="47719136">
        <w:rPr>
          <w:sz w:val="21"/>
          <w:szCs w:val="21"/>
        </w:rPr>
        <w:t xml:space="preserve">provides surety and support for all stakeholders through what can be a difficult process. </w:t>
      </w:r>
    </w:p>
    <w:p w14:paraId="6F4CD724" w14:textId="31D0C46F" w:rsidR="00A17132" w:rsidRPr="00E72136" w:rsidRDefault="64255FF6" w:rsidP="037FA492">
      <w:pPr>
        <w:pStyle w:val="BodyText"/>
        <w:spacing w:before="75" w:line="276" w:lineRule="auto"/>
        <w:ind w:right="95"/>
        <w:jc w:val="both"/>
        <w:rPr>
          <w:sz w:val="21"/>
          <w:szCs w:val="21"/>
        </w:rPr>
      </w:pPr>
      <w:r w:rsidRPr="66669A7F">
        <w:rPr>
          <w:sz w:val="21"/>
          <w:szCs w:val="21"/>
        </w:rPr>
        <w:t xml:space="preserve">Positive, </w:t>
      </w:r>
      <w:proofErr w:type="gramStart"/>
      <w:r w:rsidRPr="66669A7F">
        <w:rPr>
          <w:sz w:val="21"/>
          <w:szCs w:val="21"/>
        </w:rPr>
        <w:t>clear</w:t>
      </w:r>
      <w:proofErr w:type="gramEnd"/>
      <w:r w:rsidRPr="66669A7F">
        <w:rPr>
          <w:sz w:val="21"/>
          <w:szCs w:val="21"/>
        </w:rPr>
        <w:t xml:space="preserve"> and effective procedures and processes for resolving grievances between the school and community members can assist in the building of strong relationships, dispelling anxiety and ultimately providing </w:t>
      </w:r>
      <w:r w:rsidR="00F802FD" w:rsidRPr="66669A7F">
        <w:rPr>
          <w:sz w:val="21"/>
          <w:szCs w:val="21"/>
        </w:rPr>
        <w:t>children and young people</w:t>
      </w:r>
      <w:r w:rsidRPr="66669A7F">
        <w:rPr>
          <w:sz w:val="21"/>
          <w:szCs w:val="21"/>
        </w:rPr>
        <w:t xml:space="preserve"> with settled and happy learning environments. </w:t>
      </w:r>
    </w:p>
    <w:p w14:paraId="43C8A749" w14:textId="17545AD1" w:rsidR="0086216C" w:rsidRPr="00E72136" w:rsidRDefault="6D1598C5" w:rsidP="037FA492">
      <w:pPr>
        <w:pStyle w:val="BodyText"/>
        <w:spacing w:before="75" w:line="276" w:lineRule="auto"/>
        <w:ind w:right="95"/>
        <w:jc w:val="both"/>
        <w:rPr>
          <w:sz w:val="21"/>
          <w:szCs w:val="21"/>
        </w:rPr>
      </w:pPr>
      <w:r w:rsidRPr="47719136">
        <w:rPr>
          <w:sz w:val="21"/>
          <w:szCs w:val="21"/>
        </w:rPr>
        <w:t xml:space="preserve">The collection and analysis of data regarding complaints can be used to inform policy, </w:t>
      </w:r>
      <w:proofErr w:type="gramStart"/>
      <w:r w:rsidRPr="47719136">
        <w:rPr>
          <w:sz w:val="21"/>
          <w:szCs w:val="21"/>
        </w:rPr>
        <w:t>practice</w:t>
      </w:r>
      <w:proofErr w:type="gramEnd"/>
      <w:r w:rsidRPr="47719136">
        <w:rPr>
          <w:sz w:val="21"/>
          <w:szCs w:val="21"/>
        </w:rPr>
        <w:t xml:space="preserve"> and strategy for all DOBCEL schools.</w:t>
      </w:r>
    </w:p>
    <w:p w14:paraId="09039ED4" w14:textId="5DD1A8C2" w:rsidR="00BC5333" w:rsidRPr="00E72136" w:rsidRDefault="459C50DE" w:rsidP="037FA492">
      <w:pPr>
        <w:pStyle w:val="BodyText"/>
        <w:spacing w:before="75" w:line="276" w:lineRule="auto"/>
        <w:ind w:right="95"/>
        <w:jc w:val="both"/>
        <w:rPr>
          <w:sz w:val="21"/>
          <w:szCs w:val="21"/>
        </w:rPr>
      </w:pPr>
      <w:r w:rsidRPr="037FA492">
        <w:rPr>
          <w:sz w:val="21"/>
          <w:szCs w:val="21"/>
        </w:rPr>
        <w:t>The</w:t>
      </w:r>
      <w:r w:rsidRPr="037FA492">
        <w:rPr>
          <w:spacing w:val="-4"/>
          <w:sz w:val="21"/>
          <w:szCs w:val="21"/>
        </w:rPr>
        <w:t xml:space="preserve"> </w:t>
      </w:r>
      <w:r w:rsidR="1B3F225C" w:rsidRPr="037FA492">
        <w:rPr>
          <w:spacing w:val="-3"/>
          <w:sz w:val="21"/>
          <w:szCs w:val="21"/>
        </w:rPr>
        <w:t xml:space="preserve">Complaints Handling </w:t>
      </w:r>
      <w:r w:rsidR="1B3F225C" w:rsidRPr="037FA492">
        <w:rPr>
          <w:sz w:val="21"/>
          <w:szCs w:val="21"/>
        </w:rPr>
        <w:t>P</w:t>
      </w:r>
      <w:r w:rsidRPr="037FA492">
        <w:rPr>
          <w:sz w:val="21"/>
          <w:szCs w:val="21"/>
        </w:rPr>
        <w:t>olicy</w:t>
      </w:r>
      <w:r w:rsidRPr="037FA492">
        <w:rPr>
          <w:spacing w:val="-2"/>
          <w:sz w:val="21"/>
          <w:szCs w:val="21"/>
        </w:rPr>
        <w:t xml:space="preserve"> </w:t>
      </w:r>
      <w:r w:rsidR="52B91327" w:rsidRPr="037FA492">
        <w:rPr>
          <w:sz w:val="21"/>
          <w:szCs w:val="21"/>
        </w:rPr>
        <w:t xml:space="preserve">supports compliance with the </w:t>
      </w:r>
      <w:r w:rsidR="52B91327" w:rsidRPr="004B2291">
        <w:rPr>
          <w:i/>
          <w:iCs/>
          <w:sz w:val="21"/>
          <w:szCs w:val="21"/>
        </w:rPr>
        <w:t xml:space="preserve">Ministerial Order </w:t>
      </w:r>
      <w:hyperlink r:id="rId11" w:history="1">
        <w:r w:rsidR="0738214B" w:rsidRPr="004B2291">
          <w:rPr>
            <w:i/>
            <w:iCs/>
            <w:sz w:val="21"/>
            <w:szCs w:val="21"/>
          </w:rPr>
          <w:t xml:space="preserve">MO 1359 Implementing the Child Safe Standards- Managing </w:t>
        </w:r>
        <w:r w:rsidR="00C3A28F" w:rsidRPr="004B2291">
          <w:rPr>
            <w:i/>
            <w:iCs/>
            <w:sz w:val="21"/>
            <w:szCs w:val="21"/>
          </w:rPr>
          <w:t xml:space="preserve">the Risk of Child Abuse in Schools and School Boarding Premises </w:t>
        </w:r>
        <w:r w:rsidR="00C3A28F" w:rsidRPr="004B2291">
          <w:rPr>
            <w:sz w:val="21"/>
            <w:szCs w:val="21"/>
          </w:rPr>
          <w:t>by</w:t>
        </w:r>
        <w:r w:rsidR="266A6B6D" w:rsidRPr="004B2291">
          <w:rPr>
            <w:sz w:val="21"/>
            <w:szCs w:val="21"/>
          </w:rPr>
          <w:t>:</w:t>
        </w:r>
      </w:hyperlink>
    </w:p>
    <w:p w14:paraId="7E07B0D7" w14:textId="217C0F97" w:rsidR="00BC5333" w:rsidRPr="00E72136" w:rsidRDefault="44AC9909" w:rsidP="66669A7F">
      <w:pPr>
        <w:pStyle w:val="BodyText"/>
        <w:numPr>
          <w:ilvl w:val="0"/>
          <w:numId w:val="25"/>
        </w:numPr>
        <w:spacing w:before="75" w:line="276" w:lineRule="auto"/>
        <w:ind w:right="95"/>
        <w:jc w:val="both"/>
        <w:rPr>
          <w:color w:val="000000" w:themeColor="text1"/>
          <w:sz w:val="21"/>
          <w:szCs w:val="21"/>
        </w:rPr>
      </w:pPr>
      <w:r w:rsidRPr="7333BCC1">
        <w:rPr>
          <w:sz w:val="21"/>
          <w:szCs w:val="21"/>
        </w:rPr>
        <w:t>o</w:t>
      </w:r>
      <w:r w:rsidR="266A6B6D" w:rsidRPr="7333BCC1">
        <w:rPr>
          <w:sz w:val="21"/>
          <w:szCs w:val="21"/>
        </w:rPr>
        <w:t>utlin</w:t>
      </w:r>
      <w:r w:rsidR="740ED406" w:rsidRPr="7333BCC1">
        <w:rPr>
          <w:sz w:val="21"/>
          <w:szCs w:val="21"/>
        </w:rPr>
        <w:t>ing</w:t>
      </w:r>
      <w:r w:rsidR="266A6B6D" w:rsidRPr="7333BCC1">
        <w:rPr>
          <w:sz w:val="21"/>
          <w:szCs w:val="21"/>
        </w:rPr>
        <w:t xml:space="preserve"> the process and </w:t>
      </w:r>
      <w:r w:rsidR="57BEB26B" w:rsidRPr="7333BCC1">
        <w:rPr>
          <w:sz w:val="21"/>
          <w:szCs w:val="21"/>
        </w:rPr>
        <w:t>procedures</w:t>
      </w:r>
      <w:r w:rsidR="266A6B6D" w:rsidRPr="7333BCC1">
        <w:rPr>
          <w:sz w:val="21"/>
          <w:szCs w:val="21"/>
        </w:rPr>
        <w:t xml:space="preserve"> for managing complaints </w:t>
      </w:r>
      <w:r w:rsidR="67D6CCFF" w:rsidRPr="7333BCC1">
        <w:rPr>
          <w:sz w:val="21"/>
          <w:szCs w:val="21"/>
        </w:rPr>
        <w:t>at the school</w:t>
      </w:r>
    </w:p>
    <w:p w14:paraId="1E6B5424" w14:textId="5BD8D118" w:rsidR="0053443E" w:rsidRPr="00E72136" w:rsidRDefault="44AC9909" w:rsidP="66669A7F">
      <w:pPr>
        <w:pStyle w:val="BodyText"/>
        <w:numPr>
          <w:ilvl w:val="0"/>
          <w:numId w:val="25"/>
        </w:numPr>
        <w:spacing w:before="75" w:line="276" w:lineRule="auto"/>
        <w:ind w:right="95"/>
        <w:jc w:val="both"/>
        <w:rPr>
          <w:color w:val="000000" w:themeColor="text1"/>
          <w:sz w:val="21"/>
          <w:szCs w:val="21"/>
        </w:rPr>
      </w:pPr>
      <w:r w:rsidRPr="66669A7F">
        <w:rPr>
          <w:sz w:val="21"/>
          <w:szCs w:val="21"/>
        </w:rPr>
        <w:t>e</w:t>
      </w:r>
      <w:r w:rsidR="67D6CCFF" w:rsidRPr="66669A7F">
        <w:rPr>
          <w:sz w:val="21"/>
          <w:szCs w:val="21"/>
        </w:rPr>
        <w:t>nsur</w:t>
      </w:r>
      <w:r w:rsidR="740ED406" w:rsidRPr="66669A7F">
        <w:rPr>
          <w:sz w:val="21"/>
          <w:szCs w:val="21"/>
        </w:rPr>
        <w:t>ing</w:t>
      </w:r>
      <w:r w:rsidR="67D6CCFF" w:rsidRPr="66669A7F">
        <w:rPr>
          <w:sz w:val="21"/>
          <w:szCs w:val="21"/>
        </w:rPr>
        <w:t xml:space="preserve"> that </w:t>
      </w:r>
      <w:r w:rsidR="004B2291">
        <w:rPr>
          <w:sz w:val="21"/>
          <w:szCs w:val="21"/>
        </w:rPr>
        <w:t xml:space="preserve">the </w:t>
      </w:r>
      <w:r w:rsidR="67D6CCFF" w:rsidRPr="66669A7F">
        <w:rPr>
          <w:sz w:val="21"/>
          <w:szCs w:val="21"/>
        </w:rPr>
        <w:t xml:space="preserve">school meets its </w:t>
      </w:r>
      <w:r w:rsidRPr="66669A7F">
        <w:rPr>
          <w:sz w:val="21"/>
          <w:szCs w:val="21"/>
        </w:rPr>
        <w:t>obligations</w:t>
      </w:r>
      <w:r w:rsidR="67D6CCFF" w:rsidRPr="66669A7F">
        <w:rPr>
          <w:sz w:val="21"/>
          <w:szCs w:val="21"/>
        </w:rPr>
        <w:t xml:space="preserve"> to respond to complaints in a fair, effective and efficient manner</w:t>
      </w:r>
    </w:p>
    <w:p w14:paraId="5263D0DE" w14:textId="3C076FE3" w:rsidR="004F54BD" w:rsidRPr="009C7FC0" w:rsidRDefault="44AC9909" w:rsidP="66669A7F">
      <w:pPr>
        <w:pStyle w:val="BodyText"/>
        <w:numPr>
          <w:ilvl w:val="0"/>
          <w:numId w:val="25"/>
        </w:numPr>
        <w:spacing w:before="75" w:line="276" w:lineRule="auto"/>
        <w:ind w:right="95"/>
        <w:jc w:val="both"/>
        <w:rPr>
          <w:color w:val="000000" w:themeColor="text1"/>
          <w:sz w:val="21"/>
          <w:szCs w:val="21"/>
        </w:rPr>
      </w:pPr>
      <w:r w:rsidRPr="66669A7F">
        <w:rPr>
          <w:sz w:val="21"/>
          <w:szCs w:val="21"/>
        </w:rPr>
        <w:t>i</w:t>
      </w:r>
      <w:r w:rsidR="2413384D" w:rsidRPr="66669A7F">
        <w:rPr>
          <w:sz w:val="21"/>
          <w:szCs w:val="21"/>
        </w:rPr>
        <w:t>nform</w:t>
      </w:r>
      <w:r w:rsidR="740ED406" w:rsidRPr="66669A7F">
        <w:rPr>
          <w:sz w:val="21"/>
          <w:szCs w:val="21"/>
        </w:rPr>
        <w:t>ing</w:t>
      </w:r>
      <w:r w:rsidR="2413384D" w:rsidRPr="66669A7F">
        <w:rPr>
          <w:sz w:val="21"/>
          <w:szCs w:val="21"/>
        </w:rPr>
        <w:t xml:space="preserve"> </w:t>
      </w:r>
      <w:r w:rsidR="00F802FD" w:rsidRPr="66669A7F">
        <w:rPr>
          <w:sz w:val="21"/>
          <w:szCs w:val="21"/>
        </w:rPr>
        <w:t>children and young people</w:t>
      </w:r>
      <w:r w:rsidR="29633A8D" w:rsidRPr="66669A7F">
        <w:rPr>
          <w:sz w:val="21"/>
          <w:szCs w:val="21"/>
        </w:rPr>
        <w:t xml:space="preserve">, </w:t>
      </w:r>
      <w:r w:rsidR="00661CC7" w:rsidRPr="66669A7F">
        <w:rPr>
          <w:sz w:val="21"/>
          <w:szCs w:val="21"/>
        </w:rPr>
        <w:t xml:space="preserve">families, </w:t>
      </w:r>
      <w:proofErr w:type="gramStart"/>
      <w:r w:rsidR="00443B29">
        <w:rPr>
          <w:sz w:val="21"/>
          <w:szCs w:val="21"/>
        </w:rPr>
        <w:t>caregiver</w:t>
      </w:r>
      <w:r w:rsidR="00661CC7" w:rsidRPr="66669A7F">
        <w:rPr>
          <w:sz w:val="21"/>
          <w:szCs w:val="21"/>
        </w:rPr>
        <w:t>s</w:t>
      </w:r>
      <w:proofErr w:type="gramEnd"/>
      <w:r w:rsidR="00661CC7" w:rsidRPr="66669A7F">
        <w:rPr>
          <w:sz w:val="21"/>
          <w:szCs w:val="21"/>
        </w:rPr>
        <w:t xml:space="preserve"> and guardian</w:t>
      </w:r>
      <w:r w:rsidR="004B2291">
        <w:rPr>
          <w:sz w:val="21"/>
          <w:szCs w:val="21"/>
        </w:rPr>
        <w:t>s</w:t>
      </w:r>
      <w:r w:rsidR="009C1968" w:rsidRPr="66669A7F">
        <w:rPr>
          <w:sz w:val="21"/>
          <w:szCs w:val="21"/>
        </w:rPr>
        <w:t xml:space="preserve"> </w:t>
      </w:r>
      <w:r w:rsidR="2413384D" w:rsidRPr="66669A7F">
        <w:rPr>
          <w:sz w:val="21"/>
          <w:szCs w:val="21"/>
        </w:rPr>
        <w:t>how to make a complaint about the school</w:t>
      </w:r>
      <w:r w:rsidR="29633A8D" w:rsidRPr="66669A7F">
        <w:rPr>
          <w:sz w:val="21"/>
          <w:szCs w:val="21"/>
        </w:rPr>
        <w:t xml:space="preserve"> in </w:t>
      </w:r>
      <w:r w:rsidR="54319970" w:rsidRPr="66669A7F">
        <w:rPr>
          <w:sz w:val="21"/>
          <w:szCs w:val="21"/>
        </w:rPr>
        <w:t>ways that are easy to read and child- focussed</w:t>
      </w:r>
    </w:p>
    <w:p w14:paraId="63E47FF8" w14:textId="6B1AD259" w:rsidR="004F54BD" w:rsidRPr="00E72136" w:rsidRDefault="44AC9909" w:rsidP="66669A7F">
      <w:pPr>
        <w:pStyle w:val="BodyText"/>
        <w:numPr>
          <w:ilvl w:val="0"/>
          <w:numId w:val="25"/>
        </w:numPr>
        <w:spacing w:before="75" w:line="276" w:lineRule="auto"/>
        <w:ind w:right="95"/>
        <w:jc w:val="both"/>
        <w:rPr>
          <w:sz w:val="21"/>
          <w:szCs w:val="21"/>
        </w:rPr>
      </w:pPr>
      <w:r w:rsidRPr="66669A7F">
        <w:rPr>
          <w:sz w:val="21"/>
          <w:szCs w:val="21"/>
        </w:rPr>
        <w:t>o</w:t>
      </w:r>
      <w:r w:rsidR="2413384D" w:rsidRPr="66669A7F">
        <w:rPr>
          <w:sz w:val="21"/>
          <w:szCs w:val="21"/>
        </w:rPr>
        <w:t>utlin</w:t>
      </w:r>
      <w:r w:rsidR="54319970" w:rsidRPr="66669A7F">
        <w:rPr>
          <w:sz w:val="21"/>
          <w:szCs w:val="21"/>
        </w:rPr>
        <w:t>ing</w:t>
      </w:r>
      <w:r w:rsidR="2413384D" w:rsidRPr="66669A7F">
        <w:rPr>
          <w:sz w:val="21"/>
          <w:szCs w:val="21"/>
        </w:rPr>
        <w:t xml:space="preserve"> the school’s </w:t>
      </w:r>
      <w:r w:rsidR="3235DAD0" w:rsidRPr="66669A7F">
        <w:rPr>
          <w:sz w:val="21"/>
          <w:szCs w:val="21"/>
        </w:rPr>
        <w:t xml:space="preserve">procedures and escalation points in </w:t>
      </w:r>
      <w:r w:rsidRPr="66669A7F">
        <w:rPr>
          <w:sz w:val="21"/>
          <w:szCs w:val="21"/>
        </w:rPr>
        <w:t>complaints</w:t>
      </w:r>
      <w:r w:rsidR="3235DAD0" w:rsidRPr="66669A7F">
        <w:rPr>
          <w:sz w:val="21"/>
          <w:szCs w:val="21"/>
        </w:rPr>
        <w:t xml:space="preserve"> handling</w:t>
      </w:r>
    </w:p>
    <w:p w14:paraId="56058E42" w14:textId="77777777" w:rsidR="00C40C1A" w:rsidRPr="00E72136" w:rsidRDefault="44AC9909" w:rsidP="66669A7F">
      <w:pPr>
        <w:pStyle w:val="BodyText"/>
        <w:numPr>
          <w:ilvl w:val="0"/>
          <w:numId w:val="25"/>
        </w:numPr>
        <w:spacing w:before="75" w:line="276" w:lineRule="auto"/>
        <w:ind w:right="95"/>
        <w:jc w:val="both"/>
        <w:rPr>
          <w:sz w:val="21"/>
          <w:szCs w:val="21"/>
        </w:rPr>
      </w:pPr>
      <w:r w:rsidRPr="66669A7F">
        <w:rPr>
          <w:sz w:val="21"/>
          <w:szCs w:val="21"/>
        </w:rPr>
        <w:t>o</w:t>
      </w:r>
      <w:r w:rsidR="3235DAD0" w:rsidRPr="66669A7F">
        <w:rPr>
          <w:sz w:val="21"/>
          <w:szCs w:val="21"/>
        </w:rPr>
        <w:t>utlin</w:t>
      </w:r>
      <w:r w:rsidR="57E65BD5" w:rsidRPr="66669A7F">
        <w:rPr>
          <w:sz w:val="21"/>
          <w:szCs w:val="21"/>
        </w:rPr>
        <w:t>ing</w:t>
      </w:r>
      <w:r w:rsidR="3235DAD0" w:rsidRPr="66669A7F">
        <w:rPr>
          <w:sz w:val="21"/>
          <w:szCs w:val="21"/>
        </w:rPr>
        <w:t xml:space="preserve"> the procedures to </w:t>
      </w:r>
      <w:r w:rsidR="366D6B2B" w:rsidRPr="66669A7F">
        <w:rPr>
          <w:sz w:val="21"/>
          <w:szCs w:val="21"/>
        </w:rPr>
        <w:t xml:space="preserve">be followed by Catholic Education Ballarat when a matter has been referred from a DOBCEL school </w:t>
      </w:r>
      <w:r w:rsidRPr="66669A7F">
        <w:rPr>
          <w:sz w:val="21"/>
          <w:szCs w:val="21"/>
        </w:rPr>
        <w:t>for investigation</w:t>
      </w:r>
    </w:p>
    <w:p w14:paraId="58618688" w14:textId="6C28C75C" w:rsidR="008071D3" w:rsidRPr="00E72136" w:rsidRDefault="33F27086" w:rsidP="003A671F">
      <w:pPr>
        <w:spacing w:line="276" w:lineRule="auto"/>
        <w:rPr>
          <w:sz w:val="21"/>
          <w:szCs w:val="21"/>
          <w:lang w:eastAsia="en-AU"/>
        </w:rPr>
      </w:pPr>
      <w:r w:rsidRPr="037FA492">
        <w:rPr>
          <w:sz w:val="21"/>
          <w:szCs w:val="21"/>
        </w:rPr>
        <w:t xml:space="preserve">The Policy does not relate to critical incidents, emergency management, criminal </w:t>
      </w:r>
      <w:proofErr w:type="gramStart"/>
      <w:r w:rsidRPr="037FA492">
        <w:rPr>
          <w:sz w:val="21"/>
          <w:szCs w:val="21"/>
        </w:rPr>
        <w:t>offences</w:t>
      </w:r>
      <w:proofErr w:type="gramEnd"/>
      <w:r w:rsidRPr="037FA492">
        <w:rPr>
          <w:sz w:val="21"/>
          <w:szCs w:val="21"/>
        </w:rPr>
        <w:t xml:space="preserve"> or the conduct of those in religious ministry. </w:t>
      </w:r>
    </w:p>
    <w:p w14:paraId="0AF804F9" w14:textId="77777777" w:rsidR="00837B02" w:rsidRPr="009C7FC0" w:rsidRDefault="2A347236" w:rsidP="037FA492">
      <w:pPr>
        <w:pStyle w:val="Heading1"/>
        <w:spacing w:after="0"/>
        <w:rPr>
          <w:rFonts w:asciiTheme="majorHAnsi" w:hAnsiTheme="majorHAnsi" w:cstheme="majorBidi"/>
          <w:sz w:val="32"/>
          <w:szCs w:val="32"/>
        </w:rPr>
      </w:pPr>
      <w:r w:rsidRPr="037FA492">
        <w:rPr>
          <w:rFonts w:asciiTheme="majorHAnsi" w:hAnsiTheme="majorHAnsi" w:cstheme="majorBidi"/>
          <w:sz w:val="32"/>
          <w:szCs w:val="32"/>
        </w:rPr>
        <w:lastRenderedPageBreak/>
        <w:t>Policy Statement</w:t>
      </w:r>
    </w:p>
    <w:p w14:paraId="689FDA9A" w14:textId="1EB58469" w:rsidR="6ED58060" w:rsidRDefault="00C540B2" w:rsidP="66669A7F">
      <w:pPr>
        <w:shd w:val="clear" w:color="auto" w:fill="FFFFFF" w:themeFill="background1"/>
        <w:spacing w:after="100" w:afterAutospacing="1" w:line="276" w:lineRule="auto"/>
        <w:jc w:val="both"/>
        <w:rPr>
          <w:rFonts w:eastAsia="Times New Roman"/>
          <w:color w:val="313131"/>
          <w:sz w:val="21"/>
          <w:szCs w:val="21"/>
          <w:lang w:eastAsia="en-AU"/>
        </w:rPr>
      </w:pPr>
      <w:r w:rsidRPr="00C540B2">
        <w:rPr>
          <w:color w:val="1D1D1C"/>
          <w:sz w:val="21"/>
          <w:szCs w:val="21"/>
        </w:rPr>
        <w:t>St Mary’s</w:t>
      </w:r>
      <w:r>
        <w:rPr>
          <w:i/>
          <w:iCs/>
          <w:color w:val="538135" w:themeColor="accent6" w:themeShade="BF"/>
          <w:sz w:val="21"/>
          <w:szCs w:val="21"/>
        </w:rPr>
        <w:t xml:space="preserve"> </w:t>
      </w:r>
      <w:r w:rsidR="2A347236" w:rsidRPr="66669A7F">
        <w:rPr>
          <w:color w:val="1D1D1C"/>
          <w:sz w:val="21"/>
          <w:szCs w:val="21"/>
        </w:rPr>
        <w:t xml:space="preserve">strives to provide positive, </w:t>
      </w:r>
      <w:proofErr w:type="gramStart"/>
      <w:r w:rsidR="2A347236" w:rsidRPr="66669A7F">
        <w:rPr>
          <w:color w:val="1D1D1C"/>
          <w:sz w:val="21"/>
          <w:szCs w:val="21"/>
        </w:rPr>
        <w:t>clear</w:t>
      </w:r>
      <w:proofErr w:type="gramEnd"/>
      <w:r w:rsidR="2A347236" w:rsidRPr="66669A7F">
        <w:rPr>
          <w:color w:val="1D1D1C"/>
          <w:sz w:val="21"/>
          <w:szCs w:val="21"/>
        </w:rPr>
        <w:t xml:space="preserve"> and effective processes for resolving grievances between the school and </w:t>
      </w:r>
      <w:r w:rsidR="007874B6" w:rsidRPr="66669A7F">
        <w:rPr>
          <w:color w:val="1D1D1C"/>
          <w:sz w:val="21"/>
          <w:szCs w:val="21"/>
        </w:rPr>
        <w:t xml:space="preserve">parents, </w:t>
      </w:r>
      <w:r w:rsidR="00443B29">
        <w:rPr>
          <w:color w:val="1D1D1C"/>
          <w:sz w:val="21"/>
          <w:szCs w:val="21"/>
        </w:rPr>
        <w:t>caregiver</w:t>
      </w:r>
      <w:r w:rsidR="007874B6" w:rsidRPr="66669A7F">
        <w:rPr>
          <w:color w:val="1D1D1C"/>
          <w:sz w:val="21"/>
          <w:szCs w:val="21"/>
        </w:rPr>
        <w:t>s and guardians</w:t>
      </w:r>
      <w:r w:rsidR="2A347236" w:rsidRPr="66669A7F">
        <w:rPr>
          <w:color w:val="1D1D1C"/>
          <w:sz w:val="21"/>
          <w:szCs w:val="21"/>
        </w:rPr>
        <w:t xml:space="preserve"> or </w:t>
      </w:r>
      <w:r w:rsidR="00F802FD" w:rsidRPr="66669A7F">
        <w:rPr>
          <w:color w:val="1D1D1C"/>
          <w:sz w:val="21"/>
          <w:szCs w:val="21"/>
        </w:rPr>
        <w:t>children and young people</w:t>
      </w:r>
      <w:r w:rsidR="2A347236" w:rsidRPr="66669A7F">
        <w:rPr>
          <w:color w:val="1D1D1C"/>
          <w:sz w:val="21"/>
          <w:szCs w:val="21"/>
        </w:rPr>
        <w:t xml:space="preserve">. This can assist in building strong relationships, dispelling anxiety and ultimately provide a settled and harmonious learning environment. </w:t>
      </w:r>
      <w:r w:rsidR="2A347236" w:rsidRPr="66669A7F">
        <w:rPr>
          <w:rFonts w:eastAsia="Times New Roman"/>
          <w:color w:val="313131"/>
          <w:sz w:val="21"/>
          <w:szCs w:val="21"/>
        </w:rPr>
        <w:t xml:space="preserve">The </w:t>
      </w:r>
      <w:r w:rsidR="2A347236" w:rsidRPr="66669A7F">
        <w:rPr>
          <w:rFonts w:eastAsia="Times New Roman"/>
          <w:i/>
          <w:iCs/>
          <w:color w:val="313131"/>
          <w:sz w:val="21"/>
          <w:szCs w:val="21"/>
        </w:rPr>
        <w:t xml:space="preserve">Complaints Handling Policy </w:t>
      </w:r>
      <w:r w:rsidR="2A347236" w:rsidRPr="66669A7F">
        <w:rPr>
          <w:rFonts w:eastAsia="Times New Roman"/>
          <w:color w:val="313131"/>
          <w:sz w:val="21"/>
          <w:szCs w:val="21"/>
        </w:rPr>
        <w:t xml:space="preserve">seeks to </w:t>
      </w:r>
      <w:r w:rsidR="00E5031F" w:rsidRPr="66669A7F">
        <w:rPr>
          <w:rFonts w:eastAsia="Times New Roman"/>
          <w:color w:val="313131"/>
          <w:sz w:val="21"/>
          <w:szCs w:val="21"/>
        </w:rPr>
        <w:t>restore</w:t>
      </w:r>
      <w:r w:rsidR="2A347236" w:rsidRPr="66669A7F">
        <w:rPr>
          <w:rFonts w:eastAsia="Times New Roman"/>
          <w:color w:val="313131"/>
          <w:sz w:val="21"/>
          <w:szCs w:val="21"/>
        </w:rPr>
        <w:t xml:space="preserve"> fair and respectful relationships.</w:t>
      </w:r>
    </w:p>
    <w:p w14:paraId="14E5434D" w14:textId="4C7296A1" w:rsidR="6ED58060" w:rsidRDefault="00C540B2" w:rsidP="66669A7F">
      <w:pPr>
        <w:shd w:val="clear" w:color="auto" w:fill="FFFFFF" w:themeFill="background1"/>
        <w:spacing w:before="100" w:beforeAutospacing="1" w:after="100" w:afterAutospacing="1" w:line="276" w:lineRule="auto"/>
        <w:jc w:val="both"/>
        <w:rPr>
          <w:color w:val="1D1D1C"/>
          <w:sz w:val="21"/>
          <w:szCs w:val="21"/>
          <w:lang w:eastAsia="en-AU"/>
        </w:rPr>
      </w:pPr>
      <w:r w:rsidRPr="00C540B2">
        <w:rPr>
          <w:color w:val="1D1D1C"/>
          <w:sz w:val="21"/>
          <w:szCs w:val="21"/>
        </w:rPr>
        <w:t>St Mary’s</w:t>
      </w:r>
      <w:r>
        <w:rPr>
          <w:i/>
          <w:iCs/>
          <w:color w:val="538135" w:themeColor="accent6" w:themeShade="BF"/>
          <w:sz w:val="21"/>
          <w:szCs w:val="21"/>
        </w:rPr>
        <w:t xml:space="preserve"> </w:t>
      </w:r>
      <w:r w:rsidR="2A347236" w:rsidRPr="66669A7F">
        <w:rPr>
          <w:color w:val="1D1D1C"/>
          <w:sz w:val="21"/>
          <w:szCs w:val="21"/>
        </w:rPr>
        <w:t xml:space="preserve">endeavours to ensure that complaints are managed and resolved fairly and in a timely manner. This policy and procedures have been developed in accordance with the Diocese of Ballarat Catholic Education Limited (DOBCEL) Complaints Management Policy. </w:t>
      </w:r>
    </w:p>
    <w:p w14:paraId="4ED78D5C" w14:textId="77777777" w:rsidR="00837B02" w:rsidRPr="009C7FC0" w:rsidDel="00414297" w:rsidRDefault="2A347236" w:rsidP="66669A7F">
      <w:pPr>
        <w:shd w:val="clear" w:color="auto" w:fill="FFFFFF" w:themeFill="background1"/>
        <w:spacing w:before="100" w:beforeAutospacing="1" w:after="100" w:afterAutospacing="1" w:line="240" w:lineRule="auto"/>
        <w:jc w:val="both"/>
        <w:rPr>
          <w:color w:val="303030"/>
          <w:sz w:val="21"/>
          <w:szCs w:val="21"/>
        </w:rPr>
      </w:pPr>
      <w:r w:rsidRPr="009C7FC0">
        <w:rPr>
          <w:color w:val="303030"/>
          <w:sz w:val="21"/>
          <w:szCs w:val="21"/>
        </w:rPr>
        <w:t>Complaints</w:t>
      </w:r>
      <w:r w:rsidRPr="009C7FC0">
        <w:rPr>
          <w:color w:val="303030"/>
          <w:spacing w:val="-5"/>
          <w:sz w:val="21"/>
          <w:szCs w:val="21"/>
        </w:rPr>
        <w:t xml:space="preserve"> </w:t>
      </w:r>
      <w:r w:rsidRPr="009C7FC0">
        <w:rPr>
          <w:color w:val="303030"/>
          <w:sz w:val="21"/>
          <w:szCs w:val="21"/>
        </w:rPr>
        <w:t>of</w:t>
      </w:r>
      <w:r w:rsidRPr="009C7FC0">
        <w:rPr>
          <w:color w:val="303030"/>
          <w:spacing w:val="-5"/>
          <w:sz w:val="21"/>
          <w:szCs w:val="21"/>
        </w:rPr>
        <w:t xml:space="preserve"> </w:t>
      </w:r>
      <w:r w:rsidRPr="009C7FC0">
        <w:rPr>
          <w:color w:val="303030"/>
          <w:sz w:val="21"/>
          <w:szCs w:val="21"/>
        </w:rPr>
        <w:t>a</w:t>
      </w:r>
      <w:r w:rsidRPr="009C7FC0">
        <w:rPr>
          <w:color w:val="303030"/>
          <w:spacing w:val="-2"/>
          <w:sz w:val="21"/>
          <w:szCs w:val="21"/>
        </w:rPr>
        <w:t xml:space="preserve"> </w:t>
      </w:r>
      <w:r w:rsidRPr="009C7FC0">
        <w:rPr>
          <w:color w:val="303030"/>
          <w:sz w:val="21"/>
          <w:szCs w:val="21"/>
        </w:rPr>
        <w:t>school-based</w:t>
      </w:r>
      <w:r w:rsidRPr="009C7FC0">
        <w:rPr>
          <w:color w:val="303030"/>
          <w:spacing w:val="-3"/>
          <w:sz w:val="21"/>
          <w:szCs w:val="21"/>
        </w:rPr>
        <w:t xml:space="preserve"> </w:t>
      </w:r>
      <w:r w:rsidRPr="009C7FC0">
        <w:rPr>
          <w:color w:val="303030"/>
          <w:sz w:val="21"/>
          <w:szCs w:val="21"/>
        </w:rPr>
        <w:t>nature</w:t>
      </w:r>
      <w:r w:rsidRPr="009C7FC0">
        <w:rPr>
          <w:color w:val="303030"/>
          <w:spacing w:val="-4"/>
          <w:sz w:val="21"/>
          <w:szCs w:val="21"/>
        </w:rPr>
        <w:t xml:space="preserve"> </w:t>
      </w:r>
      <w:r w:rsidRPr="009C7FC0">
        <w:rPr>
          <w:color w:val="303030"/>
          <w:sz w:val="21"/>
          <w:szCs w:val="21"/>
        </w:rPr>
        <w:t>are</w:t>
      </w:r>
      <w:r w:rsidRPr="009C7FC0">
        <w:rPr>
          <w:color w:val="303030"/>
          <w:spacing w:val="-4"/>
          <w:sz w:val="21"/>
          <w:szCs w:val="21"/>
        </w:rPr>
        <w:t xml:space="preserve"> </w:t>
      </w:r>
      <w:r w:rsidRPr="009C7FC0">
        <w:rPr>
          <w:color w:val="303030"/>
          <w:sz w:val="21"/>
          <w:szCs w:val="21"/>
        </w:rPr>
        <w:t>best</w:t>
      </w:r>
      <w:r w:rsidRPr="009C7FC0">
        <w:rPr>
          <w:color w:val="303030"/>
          <w:spacing w:val="-1"/>
          <w:sz w:val="21"/>
          <w:szCs w:val="21"/>
        </w:rPr>
        <w:t xml:space="preserve"> </w:t>
      </w:r>
      <w:r w:rsidRPr="009C7FC0">
        <w:rPr>
          <w:color w:val="303030"/>
          <w:sz w:val="21"/>
          <w:szCs w:val="21"/>
        </w:rPr>
        <w:t>received</w:t>
      </w:r>
      <w:r w:rsidRPr="009C7FC0">
        <w:rPr>
          <w:color w:val="303030"/>
          <w:spacing w:val="-3"/>
          <w:sz w:val="21"/>
          <w:szCs w:val="21"/>
        </w:rPr>
        <w:t xml:space="preserve"> </w:t>
      </w:r>
      <w:r w:rsidRPr="009C7FC0">
        <w:rPr>
          <w:color w:val="303030"/>
          <w:sz w:val="21"/>
          <w:szCs w:val="21"/>
        </w:rPr>
        <w:t>and</w:t>
      </w:r>
      <w:r w:rsidRPr="009C7FC0">
        <w:rPr>
          <w:color w:val="303030"/>
          <w:spacing w:val="-3"/>
          <w:sz w:val="21"/>
          <w:szCs w:val="21"/>
        </w:rPr>
        <w:t xml:space="preserve"> </w:t>
      </w:r>
      <w:r w:rsidRPr="009C7FC0">
        <w:rPr>
          <w:color w:val="303030"/>
          <w:sz w:val="21"/>
          <w:szCs w:val="21"/>
        </w:rPr>
        <w:t>managed</w:t>
      </w:r>
      <w:r w:rsidRPr="009C7FC0">
        <w:rPr>
          <w:color w:val="303030"/>
          <w:spacing w:val="-3"/>
          <w:sz w:val="21"/>
          <w:szCs w:val="21"/>
        </w:rPr>
        <w:t xml:space="preserve"> </w:t>
      </w:r>
      <w:r w:rsidRPr="009C7FC0">
        <w:rPr>
          <w:color w:val="303030"/>
          <w:sz w:val="21"/>
          <w:szCs w:val="21"/>
        </w:rPr>
        <w:t>at</w:t>
      </w:r>
      <w:r w:rsidRPr="009C7FC0">
        <w:rPr>
          <w:color w:val="303030"/>
          <w:spacing w:val="-2"/>
          <w:sz w:val="21"/>
          <w:szCs w:val="21"/>
        </w:rPr>
        <w:t xml:space="preserve"> </w:t>
      </w:r>
      <w:r w:rsidRPr="009C7FC0">
        <w:rPr>
          <w:color w:val="303030"/>
          <w:sz w:val="21"/>
          <w:szCs w:val="21"/>
        </w:rPr>
        <w:t>the</w:t>
      </w:r>
      <w:r w:rsidRPr="009C7FC0">
        <w:rPr>
          <w:color w:val="303030"/>
          <w:spacing w:val="-1"/>
          <w:sz w:val="21"/>
          <w:szCs w:val="21"/>
        </w:rPr>
        <w:t xml:space="preserve"> </w:t>
      </w:r>
      <w:r w:rsidRPr="009C7FC0">
        <w:rPr>
          <w:color w:val="303030"/>
          <w:sz w:val="21"/>
          <w:szCs w:val="21"/>
        </w:rPr>
        <w:t>local</w:t>
      </w:r>
      <w:r w:rsidRPr="009C7FC0">
        <w:rPr>
          <w:color w:val="303030"/>
          <w:spacing w:val="-4"/>
          <w:sz w:val="21"/>
          <w:szCs w:val="21"/>
        </w:rPr>
        <w:t xml:space="preserve"> </w:t>
      </w:r>
      <w:r w:rsidRPr="009C7FC0">
        <w:rPr>
          <w:color w:val="303030"/>
          <w:sz w:val="21"/>
          <w:szCs w:val="21"/>
        </w:rPr>
        <w:t>school</w:t>
      </w:r>
      <w:r w:rsidRPr="009C7FC0">
        <w:rPr>
          <w:color w:val="303030"/>
          <w:spacing w:val="-5"/>
          <w:sz w:val="21"/>
          <w:szCs w:val="21"/>
        </w:rPr>
        <w:t xml:space="preserve"> </w:t>
      </w:r>
      <w:r w:rsidRPr="009C7FC0">
        <w:rPr>
          <w:color w:val="303030"/>
          <w:sz w:val="21"/>
          <w:szCs w:val="21"/>
        </w:rPr>
        <w:t>level, with the parties involved are expected to act in good faith and work together with respect and openness to achieve an outcome acceptable to all</w:t>
      </w:r>
      <w:r w:rsidRPr="009C7FC0">
        <w:rPr>
          <w:color w:val="303030"/>
          <w:spacing w:val="-5"/>
          <w:sz w:val="21"/>
          <w:szCs w:val="21"/>
        </w:rPr>
        <w:t xml:space="preserve"> </w:t>
      </w:r>
      <w:r w:rsidRPr="009C7FC0">
        <w:rPr>
          <w:color w:val="303030"/>
          <w:sz w:val="21"/>
          <w:szCs w:val="21"/>
        </w:rPr>
        <w:t>parties.</w:t>
      </w:r>
    </w:p>
    <w:p w14:paraId="4CFC9086" w14:textId="1D484FBE" w:rsidR="00837B02" w:rsidRPr="009C7FC0" w:rsidRDefault="2A347236" w:rsidP="1E0455EE">
      <w:pPr>
        <w:jc w:val="both"/>
        <w:rPr>
          <w:color w:val="2F2F2F"/>
          <w:sz w:val="21"/>
          <w:szCs w:val="21"/>
        </w:rPr>
      </w:pPr>
      <w:r w:rsidRPr="1E0455EE">
        <w:rPr>
          <w:color w:val="2F2F2F"/>
          <w:sz w:val="21"/>
          <w:szCs w:val="21"/>
        </w:rPr>
        <w:t xml:space="preserve">Unresolved complaints about DOBCEL schools can be referred to </w:t>
      </w:r>
      <w:r w:rsidR="001A3D44" w:rsidRPr="1E0455EE">
        <w:rPr>
          <w:color w:val="2F2F2F"/>
          <w:sz w:val="21"/>
          <w:szCs w:val="21"/>
        </w:rPr>
        <w:t>DOBCEL</w:t>
      </w:r>
      <w:r w:rsidR="00E17449" w:rsidRPr="1E0455EE">
        <w:rPr>
          <w:color w:val="2F2F2F"/>
          <w:sz w:val="21"/>
          <w:szCs w:val="21"/>
        </w:rPr>
        <w:t>’s Catholic Education Ballarat office</w:t>
      </w:r>
      <w:r w:rsidRPr="1E0455EE">
        <w:rPr>
          <w:color w:val="2F2F2F"/>
          <w:sz w:val="21"/>
          <w:szCs w:val="21"/>
        </w:rPr>
        <w:t xml:space="preserve">. </w:t>
      </w:r>
    </w:p>
    <w:p w14:paraId="73C22056" w14:textId="45AC1326" w:rsidR="00837B02" w:rsidRPr="009C7FC0" w:rsidRDefault="2A347236" w:rsidP="1E0455EE">
      <w:pPr>
        <w:jc w:val="both"/>
        <w:rPr>
          <w:color w:val="2F2F2F"/>
          <w:sz w:val="21"/>
          <w:szCs w:val="21"/>
        </w:rPr>
      </w:pPr>
      <w:r w:rsidRPr="66669A7F">
        <w:rPr>
          <w:color w:val="2F2F2F"/>
          <w:sz w:val="21"/>
          <w:szCs w:val="21"/>
        </w:rPr>
        <w:t xml:space="preserve">Any concerns regarding a perceived breach of the Minimum Standards for Victorian Registrations and Qualifications Authority (VRQA) school registration can be referred to </w:t>
      </w:r>
      <w:r w:rsidR="001A3D44" w:rsidRPr="66669A7F">
        <w:rPr>
          <w:color w:val="2F2F2F"/>
          <w:sz w:val="21"/>
          <w:szCs w:val="21"/>
        </w:rPr>
        <w:t>DOBCEL</w:t>
      </w:r>
      <w:r w:rsidR="00E17449" w:rsidRPr="66669A7F">
        <w:rPr>
          <w:color w:val="2F2F2F"/>
          <w:sz w:val="21"/>
          <w:szCs w:val="21"/>
        </w:rPr>
        <w:t>’s Catholic Education Ballarat office</w:t>
      </w:r>
      <w:r w:rsidRPr="66669A7F">
        <w:rPr>
          <w:color w:val="2F2F2F"/>
          <w:sz w:val="21"/>
          <w:szCs w:val="21"/>
        </w:rPr>
        <w:t>. If these concerns are unable to be resolved, the Catholic Education Commission of Victoria (CECV) acts in accordance with the Memorandum of Understanding with the Victorian VRQA to investigate alleged breaches of the Minimum Standards in accordance with Sections 4.2.2 and 4.2.3 of the Act.</w:t>
      </w:r>
    </w:p>
    <w:p w14:paraId="795F6A0A" w14:textId="77777777" w:rsidR="00837B02" w:rsidRPr="009C7FC0" w:rsidRDefault="2A347236" w:rsidP="00837B02">
      <w:pPr>
        <w:autoSpaceDE w:val="0"/>
        <w:autoSpaceDN w:val="0"/>
        <w:adjustRightInd w:val="0"/>
        <w:spacing w:after="0" w:line="276" w:lineRule="auto"/>
        <w:jc w:val="both"/>
        <w:rPr>
          <w:rFonts w:cs="Arial"/>
          <w:color w:val="1D1D1C"/>
          <w:sz w:val="21"/>
          <w:szCs w:val="21"/>
        </w:rPr>
      </w:pPr>
      <w:r w:rsidRPr="037FA492">
        <w:rPr>
          <w:rFonts w:cs="Arial"/>
          <w:color w:val="1D1D1C"/>
          <w:sz w:val="21"/>
          <w:szCs w:val="21"/>
        </w:rPr>
        <w:t xml:space="preserve">Anonymous complaints will be reviewed, as appropriate. In some situations, complaints may not be able to be fully addressed if they are made anonymously or without sufficient detail provided to enable a fair review or resolution of the matter. </w:t>
      </w:r>
    </w:p>
    <w:p w14:paraId="5C7409ED" w14:textId="77777777" w:rsidR="00837B02" w:rsidRPr="009C7FC0" w:rsidRDefault="00837B02" w:rsidP="00837B02">
      <w:pPr>
        <w:autoSpaceDE w:val="0"/>
        <w:autoSpaceDN w:val="0"/>
        <w:adjustRightInd w:val="0"/>
        <w:spacing w:after="0" w:line="276" w:lineRule="auto"/>
        <w:jc w:val="both"/>
        <w:rPr>
          <w:rFonts w:cs="Arial"/>
          <w:color w:val="1D1D1C"/>
          <w:sz w:val="21"/>
          <w:szCs w:val="21"/>
        </w:rPr>
      </w:pPr>
    </w:p>
    <w:p w14:paraId="6AADB285" w14:textId="0A47776A" w:rsidR="00837B02" w:rsidRPr="009C7FC0" w:rsidRDefault="2A347236" w:rsidP="00837B02">
      <w:pPr>
        <w:spacing w:line="256" w:lineRule="auto"/>
        <w:rPr>
          <w:rFonts w:cs="Arial"/>
          <w:color w:val="1D1D1C"/>
          <w:sz w:val="21"/>
          <w:szCs w:val="21"/>
        </w:rPr>
      </w:pPr>
      <w:r w:rsidRPr="6ED58060">
        <w:rPr>
          <w:rFonts w:cs="Arial"/>
          <w:color w:val="1D1D1C"/>
          <w:sz w:val="21"/>
          <w:szCs w:val="21"/>
        </w:rPr>
        <w:t xml:space="preserve">A record will be kept of </w:t>
      </w:r>
      <w:r w:rsidR="00437E80" w:rsidRPr="6ED58060">
        <w:rPr>
          <w:rFonts w:cs="Arial"/>
          <w:color w:val="1D1D1C"/>
          <w:sz w:val="21"/>
          <w:szCs w:val="21"/>
        </w:rPr>
        <w:t xml:space="preserve">all </w:t>
      </w:r>
      <w:r w:rsidRPr="6ED58060">
        <w:rPr>
          <w:rFonts w:cs="Arial"/>
          <w:color w:val="1D1D1C"/>
          <w:sz w:val="21"/>
          <w:szCs w:val="21"/>
        </w:rPr>
        <w:t>formal complaints. A written record of complaints which relate to the Child Information Sharing Scheme</w:t>
      </w:r>
      <w:r w:rsidRPr="6ED58060">
        <w:rPr>
          <w:rFonts w:cs="Arial"/>
          <w:color w:val="1D1D1C"/>
        </w:rPr>
        <w:t xml:space="preserve"> (</w:t>
      </w:r>
      <w:r w:rsidRPr="6ED58060">
        <w:rPr>
          <w:rFonts w:cs="Arial"/>
          <w:color w:val="1D1D1C"/>
          <w:sz w:val="21"/>
          <w:szCs w:val="21"/>
        </w:rPr>
        <w:t xml:space="preserve">CISS) and the Family Violence Information Sharing Scheme (FVISS) will </w:t>
      </w:r>
      <w:r w:rsidR="00D914E8" w:rsidRPr="6ED58060">
        <w:rPr>
          <w:rFonts w:cs="Arial"/>
          <w:color w:val="1D1D1C"/>
          <w:sz w:val="21"/>
          <w:szCs w:val="21"/>
        </w:rPr>
        <w:t xml:space="preserve">also </w:t>
      </w:r>
      <w:r w:rsidRPr="6ED58060">
        <w:rPr>
          <w:rFonts w:cs="Arial"/>
          <w:color w:val="1D1D1C"/>
          <w:sz w:val="21"/>
          <w:szCs w:val="21"/>
        </w:rPr>
        <w:t xml:space="preserve">be kept. </w:t>
      </w:r>
    </w:p>
    <w:p w14:paraId="24A687F6" w14:textId="1E2B6FC6" w:rsidR="00837B02" w:rsidRPr="00414297" w:rsidDel="00D914E8" w:rsidRDefault="2A347236" w:rsidP="66669A7F">
      <w:pPr>
        <w:spacing w:after="0" w:line="240" w:lineRule="auto"/>
        <w:textAlignment w:val="baseline"/>
        <w:rPr>
          <w:rFonts w:asciiTheme="majorHAnsi" w:eastAsia="Times New Roman" w:hAnsiTheme="majorHAnsi" w:cstheme="majorBidi"/>
          <w:b/>
          <w:bCs/>
          <w:color w:val="391B76"/>
          <w:sz w:val="32"/>
          <w:szCs w:val="32"/>
          <w:lang w:eastAsia="en-GB"/>
        </w:rPr>
      </w:pPr>
      <w:r w:rsidRPr="66669A7F">
        <w:rPr>
          <w:rFonts w:asciiTheme="majorHAnsi" w:eastAsia="Times New Roman" w:hAnsiTheme="majorHAnsi" w:cstheme="majorBidi"/>
          <w:b/>
          <w:bCs/>
          <w:color w:val="391B76"/>
          <w:sz w:val="32"/>
          <w:szCs w:val="32"/>
        </w:rPr>
        <w:t>Standards </w:t>
      </w:r>
    </w:p>
    <w:p w14:paraId="0370E550" w14:textId="3F534C49" w:rsidR="002B30C8" w:rsidRPr="002B30C8" w:rsidRDefault="2A347236" w:rsidP="66669A7F">
      <w:pPr>
        <w:spacing w:after="0" w:line="276" w:lineRule="auto"/>
        <w:textAlignment w:val="baseline"/>
        <w:rPr>
          <w:rFonts w:ascii="Segoe UI" w:eastAsia="Times New Roman" w:hAnsi="Segoe UI" w:cs="Segoe UI"/>
          <w:sz w:val="18"/>
          <w:szCs w:val="18"/>
          <w:lang w:eastAsia="en-GB"/>
        </w:rPr>
      </w:pPr>
      <w:r w:rsidRPr="66669A7F">
        <w:rPr>
          <w:rFonts w:ascii="Calibri" w:eastAsia="Times New Roman" w:hAnsi="Calibri" w:cs="Calibri"/>
          <w:sz w:val="21"/>
          <w:szCs w:val="21"/>
        </w:rPr>
        <w:t>In receiving and responding to complaints, the following standards will inform and direct DOBCEL’s actions: </w:t>
      </w:r>
    </w:p>
    <w:p w14:paraId="70161932" w14:textId="1099C467" w:rsidR="002B30C8" w:rsidRPr="0084732D" w:rsidRDefault="2A347236" w:rsidP="002B30C8">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t xml:space="preserve">Complainants can expect their concern or complaint to be taken seriously, to be dealt with in a way that is culturally safe, and to be responded to in a respectful, </w:t>
      </w:r>
      <w:proofErr w:type="gramStart"/>
      <w:r w:rsidRPr="66669A7F">
        <w:rPr>
          <w:rFonts w:eastAsia="Times New Roman" w:cs="Calibri"/>
          <w:sz w:val="21"/>
          <w:szCs w:val="21"/>
        </w:rPr>
        <w:t>thorough</w:t>
      </w:r>
      <w:proofErr w:type="gramEnd"/>
      <w:r w:rsidRPr="66669A7F">
        <w:rPr>
          <w:rFonts w:eastAsia="Times New Roman" w:cs="Calibri"/>
          <w:sz w:val="21"/>
          <w:szCs w:val="21"/>
        </w:rPr>
        <w:t xml:space="preserve"> and timely manner</w:t>
      </w:r>
      <w:r w:rsidR="66669A7F" w:rsidRPr="66669A7F">
        <w:rPr>
          <w:rFonts w:eastAsia="Times New Roman" w:cs="Calibri"/>
          <w:sz w:val="21"/>
          <w:szCs w:val="21"/>
        </w:rPr>
        <w:t xml:space="preserve"> </w:t>
      </w:r>
    </w:p>
    <w:p w14:paraId="1116A182" w14:textId="1BD6E485" w:rsidR="002B30C8" w:rsidRPr="0084732D" w:rsidRDefault="002B30C8" w:rsidP="002B30C8">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t>The best interests of the school community together with the interests of the individual will be considered</w:t>
      </w:r>
    </w:p>
    <w:p w14:paraId="4CAE1476" w14:textId="66B9DD6F" w:rsidR="00837B02" w:rsidRPr="002B30C8" w:rsidRDefault="2A347236" w:rsidP="66669A7F">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t xml:space="preserve">Complaints of a school-based nature are best received and managed at the school level, with the parties involved expected to act in good faith and work together with respect and openness to achieve an outcome acceptable to all parties. Complaints that are unable to be resolved at the local level will be escalated to </w:t>
      </w:r>
      <w:r w:rsidR="002A1CD7" w:rsidRPr="66669A7F">
        <w:rPr>
          <w:rFonts w:eastAsia="Times New Roman" w:cs="Calibri"/>
          <w:sz w:val="21"/>
          <w:szCs w:val="21"/>
        </w:rPr>
        <w:t>DOBCEL’s Catholic Education Ballarat office</w:t>
      </w:r>
      <w:r w:rsidRPr="66669A7F">
        <w:rPr>
          <w:rFonts w:eastAsia="Times New Roman" w:cs="Calibri"/>
          <w:sz w:val="21"/>
          <w:szCs w:val="21"/>
        </w:rPr>
        <w:t> </w:t>
      </w:r>
    </w:p>
    <w:p w14:paraId="4D53E163" w14:textId="3689745A" w:rsidR="00837B02" w:rsidRPr="002B30C8" w:rsidRDefault="2A347236" w:rsidP="66669A7F">
      <w:pPr>
        <w:pStyle w:val="ListParagraph"/>
        <w:numPr>
          <w:ilvl w:val="0"/>
          <w:numId w:val="26"/>
        </w:numPr>
        <w:spacing w:after="0"/>
        <w:textAlignment w:val="baseline"/>
        <w:rPr>
          <w:rFonts w:eastAsia="Times New Roman" w:cs="Calibri"/>
          <w:sz w:val="21"/>
          <w:szCs w:val="21"/>
          <w:lang w:eastAsia="en-GB"/>
        </w:rPr>
      </w:pPr>
      <w:r w:rsidRPr="66669A7F">
        <w:rPr>
          <w:rFonts w:eastAsia="Times New Roman" w:cs="Calibri"/>
          <w:sz w:val="21"/>
          <w:szCs w:val="21"/>
        </w:rPr>
        <w:t xml:space="preserve">Complaints are received and managed in a way that is culturally safe and sensitive to the diverse circumstances of children and young people, their </w:t>
      </w:r>
      <w:r w:rsidR="00661CC7" w:rsidRPr="66669A7F">
        <w:rPr>
          <w:rFonts w:eastAsia="Times New Roman" w:cs="Calibri"/>
          <w:sz w:val="21"/>
          <w:szCs w:val="21"/>
        </w:rPr>
        <w:t xml:space="preserve">families, </w:t>
      </w:r>
      <w:proofErr w:type="gramStart"/>
      <w:r w:rsidR="00443B29">
        <w:rPr>
          <w:rFonts w:eastAsia="Times New Roman" w:cs="Calibri"/>
          <w:sz w:val="21"/>
          <w:szCs w:val="21"/>
        </w:rPr>
        <w:t>caregiver</w:t>
      </w:r>
      <w:r w:rsidR="00661CC7" w:rsidRPr="66669A7F">
        <w:rPr>
          <w:rFonts w:eastAsia="Times New Roman" w:cs="Calibri"/>
          <w:sz w:val="21"/>
          <w:szCs w:val="21"/>
        </w:rPr>
        <w:t>s</w:t>
      </w:r>
      <w:proofErr w:type="gramEnd"/>
      <w:r w:rsidR="00661CC7" w:rsidRPr="66669A7F">
        <w:rPr>
          <w:rFonts w:eastAsia="Times New Roman" w:cs="Calibri"/>
          <w:sz w:val="21"/>
          <w:szCs w:val="21"/>
        </w:rPr>
        <w:t xml:space="preserve"> and </w:t>
      </w:r>
      <w:r w:rsidRPr="66669A7F">
        <w:rPr>
          <w:rFonts w:eastAsia="Times New Roman" w:cs="Calibri"/>
          <w:sz w:val="21"/>
          <w:szCs w:val="21"/>
        </w:rPr>
        <w:t xml:space="preserve">guardians, as well as providing support to vulnerable </w:t>
      </w:r>
      <w:r w:rsidR="00F802FD" w:rsidRPr="66669A7F">
        <w:rPr>
          <w:rFonts w:eastAsia="Times New Roman" w:cs="Calibri"/>
          <w:sz w:val="21"/>
          <w:szCs w:val="21"/>
        </w:rPr>
        <w:t>children and young people</w:t>
      </w:r>
      <w:r w:rsidRPr="66669A7F">
        <w:rPr>
          <w:rFonts w:eastAsia="Times New Roman" w:cs="Calibri"/>
          <w:sz w:val="21"/>
          <w:szCs w:val="21"/>
        </w:rPr>
        <w:t xml:space="preserve"> and their families</w:t>
      </w:r>
      <w:r w:rsidR="00C8109E" w:rsidRPr="66669A7F">
        <w:rPr>
          <w:rFonts w:eastAsia="Times New Roman" w:cs="Calibri"/>
          <w:sz w:val="21"/>
          <w:szCs w:val="21"/>
        </w:rPr>
        <w:t xml:space="preserve">, </w:t>
      </w:r>
      <w:r w:rsidR="00443B29">
        <w:rPr>
          <w:rFonts w:eastAsia="Times New Roman" w:cs="Calibri"/>
          <w:sz w:val="21"/>
          <w:szCs w:val="21"/>
        </w:rPr>
        <w:t>caregiver</w:t>
      </w:r>
      <w:r w:rsidR="008B5494" w:rsidRPr="66669A7F">
        <w:rPr>
          <w:rFonts w:eastAsia="Times New Roman" w:cs="Calibri"/>
          <w:sz w:val="21"/>
          <w:szCs w:val="21"/>
        </w:rPr>
        <w:t xml:space="preserve">s </w:t>
      </w:r>
      <w:r w:rsidR="00A964D4" w:rsidRPr="66669A7F">
        <w:rPr>
          <w:rFonts w:eastAsia="Times New Roman" w:cs="Calibri"/>
          <w:sz w:val="21"/>
          <w:szCs w:val="21"/>
        </w:rPr>
        <w:t>or</w:t>
      </w:r>
      <w:r w:rsidR="008B5494" w:rsidRPr="66669A7F">
        <w:rPr>
          <w:rFonts w:eastAsia="Times New Roman" w:cs="Calibri"/>
          <w:sz w:val="21"/>
          <w:szCs w:val="21"/>
        </w:rPr>
        <w:t xml:space="preserve"> guardians</w:t>
      </w:r>
    </w:p>
    <w:p w14:paraId="12B711D0" w14:textId="630972A2" w:rsidR="00837B02" w:rsidRDefault="2A347236" w:rsidP="66669A7F">
      <w:pPr>
        <w:pStyle w:val="ListParagraph"/>
        <w:numPr>
          <w:ilvl w:val="0"/>
          <w:numId w:val="26"/>
        </w:numPr>
        <w:spacing w:after="0"/>
        <w:textAlignment w:val="baseline"/>
        <w:rPr>
          <w:rFonts w:eastAsia="Times New Roman" w:cs="Calibri"/>
          <w:sz w:val="21"/>
          <w:szCs w:val="21"/>
          <w:lang w:eastAsia="en-GB"/>
        </w:rPr>
      </w:pPr>
      <w:r w:rsidRPr="66669A7F">
        <w:rPr>
          <w:rFonts w:eastAsia="Times New Roman" w:cs="Calibri"/>
          <w:sz w:val="21"/>
          <w:szCs w:val="21"/>
        </w:rPr>
        <w:t>Schools, staff members and volunteers will be informed of formal complaints that are made about them</w:t>
      </w:r>
    </w:p>
    <w:p w14:paraId="7C7F8A03" w14:textId="43DE9B23" w:rsidR="00C540B2" w:rsidRPr="00C540B2" w:rsidRDefault="00C540B2" w:rsidP="00C540B2">
      <w:pPr>
        <w:tabs>
          <w:tab w:val="left" w:pos="1454"/>
        </w:tabs>
        <w:rPr>
          <w:lang w:eastAsia="en-GB"/>
        </w:rPr>
      </w:pPr>
      <w:r>
        <w:rPr>
          <w:lang w:eastAsia="en-GB"/>
        </w:rPr>
        <w:tab/>
      </w:r>
    </w:p>
    <w:p w14:paraId="14331B1A" w14:textId="77777777" w:rsidR="00837B02" w:rsidRPr="002B30C8" w:rsidRDefault="2A347236" w:rsidP="66669A7F">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lastRenderedPageBreak/>
        <w:t>Complainants and the person(s) against whom the complaint is made have the right to be heard and to expect that procedural fairness will be observed</w:t>
      </w:r>
    </w:p>
    <w:p w14:paraId="07A37350" w14:textId="35C86684" w:rsidR="00837B02" w:rsidRPr="002B30C8" w:rsidRDefault="2A347236" w:rsidP="66669A7F">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t xml:space="preserve">Confidentiality, protection of privacy, respect, access, </w:t>
      </w:r>
      <w:proofErr w:type="gramStart"/>
      <w:r w:rsidRPr="66669A7F">
        <w:rPr>
          <w:rFonts w:eastAsia="Times New Roman" w:cs="Calibri"/>
          <w:sz w:val="21"/>
          <w:szCs w:val="21"/>
        </w:rPr>
        <w:t>dignity</w:t>
      </w:r>
      <w:proofErr w:type="gramEnd"/>
      <w:r w:rsidRPr="66669A7F">
        <w:rPr>
          <w:rFonts w:eastAsia="Times New Roman" w:cs="Calibri"/>
          <w:sz w:val="21"/>
          <w:szCs w:val="21"/>
        </w:rPr>
        <w:t xml:space="preserve"> and impartiality will form the basis of the complaints resolution process which includes an opportunity for a person to be able to respond to a complaint about them</w:t>
      </w:r>
    </w:p>
    <w:p w14:paraId="248B86C0" w14:textId="77777777" w:rsidR="00837B02" w:rsidRPr="002B30C8" w:rsidRDefault="2A347236" w:rsidP="66669A7F">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t>The complaints resolution process will seek to achieve the restoration of good and respectful relationships </w:t>
      </w:r>
    </w:p>
    <w:p w14:paraId="52624207" w14:textId="151EF4C4" w:rsidR="00837B02" w:rsidRPr="002B30C8" w:rsidRDefault="2A347236" w:rsidP="66669A7F">
      <w:pPr>
        <w:pStyle w:val="ListParagraph"/>
        <w:numPr>
          <w:ilvl w:val="0"/>
          <w:numId w:val="26"/>
        </w:numPr>
        <w:spacing w:after="0"/>
        <w:textAlignment w:val="baseline"/>
        <w:rPr>
          <w:rFonts w:eastAsia="Times New Roman" w:cs="Calibri"/>
          <w:color w:val="000000" w:themeColor="text1"/>
          <w:sz w:val="21"/>
          <w:szCs w:val="21"/>
          <w:lang w:eastAsia="en-GB"/>
        </w:rPr>
      </w:pPr>
      <w:r w:rsidRPr="6A7C35C8">
        <w:rPr>
          <w:rFonts w:eastAsia="Times New Roman" w:cs="Calibri"/>
          <w:sz w:val="21"/>
          <w:szCs w:val="21"/>
        </w:rPr>
        <w:t xml:space="preserve">Recordkeeping, reporting, </w:t>
      </w:r>
      <w:proofErr w:type="gramStart"/>
      <w:r w:rsidRPr="6A7C35C8">
        <w:rPr>
          <w:rFonts w:eastAsia="Times New Roman" w:cs="Calibri"/>
          <w:sz w:val="21"/>
          <w:szCs w:val="21"/>
        </w:rPr>
        <w:t>privacy</w:t>
      </w:r>
      <w:proofErr w:type="gramEnd"/>
      <w:r w:rsidRPr="6A7C35C8">
        <w:rPr>
          <w:rFonts w:eastAsia="Times New Roman" w:cs="Calibri"/>
          <w:sz w:val="21"/>
          <w:szCs w:val="21"/>
        </w:rPr>
        <w:t xml:space="preserve"> and employment obligations will be complied with when receiving and handling complaints. </w:t>
      </w:r>
    </w:p>
    <w:p w14:paraId="28C1916A" w14:textId="77777777" w:rsidR="00540488" w:rsidRDefault="00540488" w:rsidP="00534ADF">
      <w:pPr>
        <w:pStyle w:val="Heading1"/>
        <w:spacing w:after="0"/>
        <w:rPr>
          <w:rFonts w:ascii="Calibri" w:eastAsia="Times New Roman" w:hAnsi="Calibri" w:cs="Calibri"/>
          <w:b w:val="0"/>
          <w:bCs w:val="0"/>
          <w:color w:val="auto"/>
          <w:sz w:val="21"/>
          <w:szCs w:val="21"/>
        </w:rPr>
      </w:pPr>
    </w:p>
    <w:p w14:paraId="69D35A68" w14:textId="42C8867D" w:rsidR="00837B02" w:rsidRPr="009C0B44" w:rsidRDefault="00540488" w:rsidP="66669A7F">
      <w:pPr>
        <w:pStyle w:val="Heading1"/>
        <w:spacing w:after="0"/>
        <w:rPr>
          <w:b w:val="0"/>
          <w:bCs w:val="0"/>
          <w:i/>
          <w:iCs/>
          <w:color w:val="auto"/>
        </w:rPr>
      </w:pPr>
      <w:r w:rsidRPr="66669A7F">
        <w:rPr>
          <w:rFonts w:ascii="Calibri" w:eastAsia="Times New Roman" w:hAnsi="Calibri" w:cs="Calibri"/>
          <w:b w:val="0"/>
          <w:bCs w:val="0"/>
          <w:color w:val="auto"/>
          <w:sz w:val="21"/>
          <w:szCs w:val="21"/>
        </w:rPr>
        <w:t xml:space="preserve">This policy should be read in conjunction with the </w:t>
      </w:r>
      <w:r w:rsidR="00C540B2" w:rsidRPr="00C540B2">
        <w:rPr>
          <w:rFonts w:ascii="Calibri" w:eastAsia="Times New Roman" w:hAnsi="Calibri" w:cs="Calibri"/>
          <w:b w:val="0"/>
          <w:bCs w:val="0"/>
          <w:i/>
          <w:iCs/>
          <w:color w:val="auto"/>
          <w:sz w:val="21"/>
          <w:szCs w:val="21"/>
        </w:rPr>
        <w:t xml:space="preserve">St Mary’s </w:t>
      </w:r>
      <w:r w:rsidRPr="66669A7F">
        <w:rPr>
          <w:rFonts w:ascii="Calibri" w:eastAsia="Times New Roman" w:hAnsi="Calibri" w:cs="Calibri"/>
          <w:b w:val="0"/>
          <w:bCs w:val="0"/>
          <w:i/>
          <w:iCs/>
          <w:color w:val="auto"/>
          <w:sz w:val="21"/>
          <w:szCs w:val="21"/>
        </w:rPr>
        <w:t>Complaints Handling Procedure</w:t>
      </w:r>
      <w:r w:rsidR="0057641B">
        <w:rPr>
          <w:rFonts w:ascii="Calibri" w:eastAsia="Times New Roman" w:hAnsi="Calibri" w:cs="Calibri"/>
          <w:b w:val="0"/>
          <w:bCs w:val="0"/>
          <w:i/>
          <w:iCs/>
          <w:color w:val="auto"/>
          <w:sz w:val="21"/>
          <w:szCs w:val="21"/>
        </w:rPr>
        <w:t>.</w:t>
      </w:r>
    </w:p>
    <w:p w14:paraId="7FBBE8D1" w14:textId="77777777" w:rsidR="00540488" w:rsidRDefault="00540488" w:rsidP="037FA492">
      <w:pPr>
        <w:pStyle w:val="Heading1"/>
        <w:spacing w:after="0"/>
        <w:rPr>
          <w:rFonts w:asciiTheme="majorHAnsi" w:hAnsiTheme="majorHAnsi" w:cstheme="majorBidi"/>
          <w:sz w:val="32"/>
          <w:szCs w:val="32"/>
        </w:rPr>
      </w:pPr>
    </w:p>
    <w:p w14:paraId="5973E465" w14:textId="77B54242" w:rsidR="00534ADF" w:rsidRPr="00534ADF" w:rsidRDefault="1FDE4ABF" w:rsidP="037FA492">
      <w:pPr>
        <w:pStyle w:val="Heading1"/>
        <w:spacing w:after="0"/>
        <w:rPr>
          <w:rFonts w:asciiTheme="majorHAnsi" w:hAnsiTheme="majorHAnsi" w:cstheme="majorBidi"/>
          <w:sz w:val="32"/>
          <w:szCs w:val="32"/>
        </w:rPr>
      </w:pPr>
      <w:r w:rsidRPr="037FA492">
        <w:rPr>
          <w:rFonts w:asciiTheme="majorHAnsi" w:hAnsiTheme="majorHAnsi" w:cstheme="majorBidi"/>
          <w:sz w:val="32"/>
          <w:szCs w:val="32"/>
        </w:rPr>
        <w:t>Definitions</w:t>
      </w:r>
    </w:p>
    <w:p w14:paraId="4E0DD028" w14:textId="318E7367" w:rsidR="00534ADF" w:rsidRPr="00E72136" w:rsidRDefault="1FDE4ABF" w:rsidP="00534ADF">
      <w:pPr>
        <w:jc w:val="both"/>
        <w:rPr>
          <w:sz w:val="21"/>
          <w:szCs w:val="21"/>
        </w:rPr>
      </w:pPr>
      <w:r w:rsidRPr="66669A7F">
        <w:rPr>
          <w:b/>
          <w:bCs/>
          <w:color w:val="391B76"/>
          <w:sz w:val="21"/>
          <w:szCs w:val="21"/>
        </w:rPr>
        <w:t>Complainant:</w:t>
      </w:r>
      <w:r w:rsidRPr="66669A7F">
        <w:rPr>
          <w:sz w:val="21"/>
          <w:szCs w:val="21"/>
        </w:rPr>
        <w:t xml:space="preserve"> the person(s) lodging the complaint. A complainant can be a parent, </w:t>
      </w:r>
      <w:r w:rsidR="00443B29">
        <w:rPr>
          <w:sz w:val="21"/>
          <w:szCs w:val="21"/>
        </w:rPr>
        <w:t>caregiver</w:t>
      </w:r>
      <w:r w:rsidR="00E70993" w:rsidRPr="66669A7F">
        <w:rPr>
          <w:sz w:val="21"/>
          <w:szCs w:val="21"/>
        </w:rPr>
        <w:t xml:space="preserve"> or </w:t>
      </w:r>
      <w:proofErr w:type="gramStart"/>
      <w:r w:rsidR="00E70993" w:rsidRPr="66669A7F">
        <w:rPr>
          <w:sz w:val="21"/>
          <w:szCs w:val="21"/>
        </w:rPr>
        <w:t>guardian</w:t>
      </w:r>
      <w:r w:rsidR="00FA5E69" w:rsidRPr="66669A7F">
        <w:rPr>
          <w:sz w:val="21"/>
          <w:szCs w:val="21"/>
        </w:rPr>
        <w:t>;</w:t>
      </w:r>
      <w:proofErr w:type="gramEnd"/>
      <w:r w:rsidR="00FA5E69" w:rsidRPr="66669A7F">
        <w:rPr>
          <w:sz w:val="21"/>
          <w:szCs w:val="21"/>
        </w:rPr>
        <w:t xml:space="preserve"> </w:t>
      </w:r>
      <w:r w:rsidRPr="66669A7F">
        <w:rPr>
          <w:sz w:val="21"/>
          <w:szCs w:val="21"/>
        </w:rPr>
        <w:t xml:space="preserve">a </w:t>
      </w:r>
      <w:r w:rsidR="00E70993" w:rsidRPr="66669A7F">
        <w:rPr>
          <w:sz w:val="21"/>
          <w:szCs w:val="21"/>
        </w:rPr>
        <w:t xml:space="preserve">child </w:t>
      </w:r>
      <w:r w:rsidR="00FA5E69" w:rsidRPr="66669A7F">
        <w:rPr>
          <w:sz w:val="21"/>
          <w:szCs w:val="21"/>
        </w:rPr>
        <w:t>or young per</w:t>
      </w:r>
      <w:r w:rsidR="00497C5C" w:rsidRPr="66669A7F">
        <w:rPr>
          <w:sz w:val="21"/>
          <w:szCs w:val="21"/>
        </w:rPr>
        <w:t>son</w:t>
      </w:r>
      <w:r w:rsidR="00E70993" w:rsidRPr="66669A7F">
        <w:rPr>
          <w:sz w:val="21"/>
          <w:szCs w:val="21"/>
        </w:rPr>
        <w:t xml:space="preserve"> </w:t>
      </w:r>
      <w:r w:rsidRPr="66669A7F">
        <w:rPr>
          <w:sz w:val="21"/>
          <w:szCs w:val="21"/>
        </w:rPr>
        <w:t>or a member of the school community.</w:t>
      </w:r>
    </w:p>
    <w:p w14:paraId="02F763BB" w14:textId="3D371968" w:rsidR="00534ADF" w:rsidRPr="00E72136" w:rsidRDefault="1FDE4ABF" w:rsidP="00534ADF">
      <w:pPr>
        <w:jc w:val="both"/>
        <w:rPr>
          <w:sz w:val="21"/>
          <w:szCs w:val="21"/>
        </w:rPr>
      </w:pPr>
      <w:r w:rsidRPr="66669A7F">
        <w:rPr>
          <w:b/>
          <w:bCs/>
          <w:color w:val="391B76"/>
          <w:sz w:val="21"/>
          <w:szCs w:val="21"/>
        </w:rPr>
        <w:t>Complaint:</w:t>
      </w:r>
      <w:r w:rsidRPr="66669A7F">
        <w:rPr>
          <w:sz w:val="21"/>
          <w:szCs w:val="21"/>
        </w:rPr>
        <w:t xml:space="preserve"> An expression of dissatisfaction related to our programs or activities, the actions of staff, or the complaint handling process.</w:t>
      </w:r>
    </w:p>
    <w:p w14:paraId="67B99E33" w14:textId="77777777" w:rsidR="00534ADF" w:rsidRPr="00E72136" w:rsidRDefault="1FDE4ABF" w:rsidP="037FA492">
      <w:pPr>
        <w:jc w:val="both"/>
        <w:rPr>
          <w:sz w:val="21"/>
          <w:szCs w:val="21"/>
        </w:rPr>
      </w:pPr>
      <w:r w:rsidRPr="66669A7F">
        <w:rPr>
          <w:b/>
          <w:bCs/>
          <w:color w:val="391B76"/>
          <w:sz w:val="21"/>
          <w:szCs w:val="21"/>
        </w:rPr>
        <w:t>Minimum Standards for School Registratio</w:t>
      </w:r>
      <w:r w:rsidRPr="66669A7F">
        <w:rPr>
          <w:b/>
          <w:bCs/>
          <w:sz w:val="21"/>
          <w:szCs w:val="21"/>
        </w:rPr>
        <w:t>n:</w:t>
      </w:r>
      <w:r w:rsidRPr="66669A7F">
        <w:rPr>
          <w:sz w:val="21"/>
          <w:szCs w:val="21"/>
        </w:rPr>
        <w:t xml:space="preserve"> are the requirements/standards specified for all schools in the </w:t>
      </w:r>
      <w:r w:rsidRPr="66669A7F">
        <w:rPr>
          <w:i/>
          <w:iCs/>
          <w:sz w:val="21"/>
          <w:szCs w:val="21"/>
        </w:rPr>
        <w:t>Education and Training Reform Act 2006 (the Act)</w:t>
      </w:r>
      <w:r w:rsidRPr="66669A7F">
        <w:rPr>
          <w:sz w:val="21"/>
          <w:szCs w:val="21"/>
        </w:rPr>
        <w:t xml:space="preserve"> and the Education and Training Reform Regulations 2017.</w:t>
      </w:r>
    </w:p>
    <w:p w14:paraId="56F6FD3E" w14:textId="5E7E9330" w:rsidR="00534ADF" w:rsidRPr="00E72136" w:rsidRDefault="1FDE4ABF" w:rsidP="00534ADF">
      <w:pPr>
        <w:jc w:val="both"/>
        <w:rPr>
          <w:sz w:val="21"/>
          <w:szCs w:val="21"/>
        </w:rPr>
      </w:pPr>
      <w:r w:rsidRPr="66669A7F">
        <w:rPr>
          <w:b/>
          <w:bCs/>
          <w:color w:val="391B76"/>
          <w:sz w:val="21"/>
          <w:szCs w:val="21"/>
        </w:rPr>
        <w:t>Parent/</w:t>
      </w:r>
      <w:r w:rsidR="00443B29">
        <w:rPr>
          <w:b/>
          <w:bCs/>
          <w:color w:val="391B76"/>
          <w:sz w:val="21"/>
          <w:szCs w:val="21"/>
        </w:rPr>
        <w:t>Caregiver</w:t>
      </w:r>
      <w:r w:rsidRPr="66669A7F">
        <w:rPr>
          <w:b/>
          <w:bCs/>
          <w:color w:val="391B76"/>
          <w:sz w:val="21"/>
          <w:szCs w:val="21"/>
        </w:rPr>
        <w:t>/Guardian:</w:t>
      </w:r>
      <w:r w:rsidRPr="66669A7F">
        <w:rPr>
          <w:color w:val="391B76"/>
          <w:sz w:val="21"/>
          <w:szCs w:val="21"/>
        </w:rPr>
        <w:t xml:space="preserve"> </w:t>
      </w:r>
      <w:r w:rsidRPr="66669A7F">
        <w:rPr>
          <w:sz w:val="21"/>
          <w:szCs w:val="21"/>
        </w:rPr>
        <w:t>the parent, care giver or legal guardian of a student enrolled in a DOBCEL School.</w:t>
      </w:r>
    </w:p>
    <w:p w14:paraId="5C5E27E3" w14:textId="5F6AFA24" w:rsidR="00534ADF" w:rsidRPr="00E72136" w:rsidRDefault="1FDE4ABF" w:rsidP="00534ADF">
      <w:pPr>
        <w:jc w:val="both"/>
        <w:rPr>
          <w:sz w:val="21"/>
          <w:szCs w:val="21"/>
        </w:rPr>
      </w:pPr>
      <w:r w:rsidRPr="66669A7F">
        <w:rPr>
          <w:b/>
          <w:bCs/>
          <w:color w:val="391B76"/>
          <w:sz w:val="21"/>
          <w:szCs w:val="21"/>
        </w:rPr>
        <w:t>Procedural Fairness:</w:t>
      </w:r>
      <w:r w:rsidRPr="66669A7F">
        <w:rPr>
          <w:color w:val="391B76"/>
          <w:sz w:val="21"/>
          <w:szCs w:val="21"/>
        </w:rPr>
        <w:t xml:space="preserve"> </w:t>
      </w:r>
      <w:r w:rsidRPr="66669A7F">
        <w:rPr>
          <w:sz w:val="21"/>
          <w:szCs w:val="21"/>
        </w:rPr>
        <w:t>procedural fairness or the rules of natural justice are observed as follows:</w:t>
      </w:r>
    </w:p>
    <w:p w14:paraId="232D0CAD" w14:textId="0FAC7BB8" w:rsidR="00534ADF" w:rsidRPr="00E72136" w:rsidRDefault="1FDE4ABF" w:rsidP="00534ADF">
      <w:pPr>
        <w:pStyle w:val="ListParagraph"/>
        <w:numPr>
          <w:ilvl w:val="0"/>
          <w:numId w:val="7"/>
        </w:numPr>
        <w:jc w:val="both"/>
        <w:rPr>
          <w:sz w:val="21"/>
          <w:szCs w:val="21"/>
        </w:rPr>
      </w:pPr>
      <w:r w:rsidRPr="66669A7F">
        <w:rPr>
          <w:sz w:val="21"/>
          <w:szCs w:val="21"/>
        </w:rPr>
        <w:t xml:space="preserve">A </w:t>
      </w:r>
      <w:r w:rsidR="00497C5C" w:rsidRPr="66669A7F">
        <w:rPr>
          <w:sz w:val="21"/>
          <w:szCs w:val="21"/>
        </w:rPr>
        <w:t>c</w:t>
      </w:r>
      <w:r w:rsidRPr="66669A7F">
        <w:rPr>
          <w:sz w:val="21"/>
          <w:szCs w:val="21"/>
        </w:rPr>
        <w:t xml:space="preserve">omplainant is given a genuine opportunity to make a </w:t>
      </w:r>
      <w:r w:rsidR="00497C5C" w:rsidRPr="66669A7F">
        <w:rPr>
          <w:sz w:val="21"/>
          <w:szCs w:val="21"/>
        </w:rPr>
        <w:t>c</w:t>
      </w:r>
      <w:r w:rsidRPr="66669A7F">
        <w:rPr>
          <w:sz w:val="21"/>
          <w:szCs w:val="21"/>
        </w:rPr>
        <w:t xml:space="preserve">omplaint, and the complaint will be taken seriously and acted upon in accordance with the terms of the </w:t>
      </w:r>
      <w:r w:rsidR="00585A5A" w:rsidRPr="66669A7F">
        <w:rPr>
          <w:i/>
          <w:iCs/>
          <w:sz w:val="21"/>
          <w:szCs w:val="21"/>
        </w:rPr>
        <w:t>DOBCEL C</w:t>
      </w:r>
      <w:r w:rsidRPr="66669A7F">
        <w:rPr>
          <w:i/>
          <w:iCs/>
          <w:sz w:val="21"/>
          <w:szCs w:val="21"/>
        </w:rPr>
        <w:t>omplaint Procedure</w:t>
      </w:r>
    </w:p>
    <w:p w14:paraId="124C2131" w14:textId="573E6089" w:rsidR="00534ADF" w:rsidRPr="00E72136" w:rsidRDefault="1FDE4ABF" w:rsidP="00534ADF">
      <w:pPr>
        <w:pStyle w:val="ListParagraph"/>
        <w:numPr>
          <w:ilvl w:val="0"/>
          <w:numId w:val="7"/>
        </w:numPr>
        <w:jc w:val="both"/>
        <w:rPr>
          <w:sz w:val="21"/>
          <w:szCs w:val="21"/>
        </w:rPr>
      </w:pPr>
      <w:r w:rsidRPr="6A7C35C8">
        <w:rPr>
          <w:sz w:val="21"/>
          <w:szCs w:val="21"/>
        </w:rPr>
        <w:t xml:space="preserve">A </w:t>
      </w:r>
      <w:r w:rsidR="006D2CB6" w:rsidRPr="6A7C35C8">
        <w:rPr>
          <w:sz w:val="21"/>
          <w:szCs w:val="21"/>
        </w:rPr>
        <w:t xml:space="preserve">respondent </w:t>
      </w:r>
      <w:r w:rsidRPr="6A7C35C8">
        <w:rPr>
          <w:sz w:val="21"/>
          <w:szCs w:val="21"/>
        </w:rPr>
        <w:t>is given sufficient information about the complaint to allow them to respond to the complaint before a decision affecting their interests is made</w:t>
      </w:r>
    </w:p>
    <w:p w14:paraId="0DA20E33" w14:textId="2438855B" w:rsidR="00534ADF" w:rsidRPr="00E72136" w:rsidRDefault="1FDE4ABF" w:rsidP="00534ADF">
      <w:pPr>
        <w:pStyle w:val="ListParagraph"/>
        <w:numPr>
          <w:ilvl w:val="0"/>
          <w:numId w:val="7"/>
        </w:numPr>
        <w:jc w:val="both"/>
        <w:rPr>
          <w:sz w:val="21"/>
          <w:szCs w:val="21"/>
        </w:rPr>
      </w:pPr>
      <w:r w:rsidRPr="6A7C35C8">
        <w:rPr>
          <w:sz w:val="21"/>
          <w:szCs w:val="21"/>
        </w:rPr>
        <w:t xml:space="preserve">The </w:t>
      </w:r>
      <w:r w:rsidR="006D2CB6" w:rsidRPr="6A7C35C8">
        <w:rPr>
          <w:sz w:val="21"/>
          <w:szCs w:val="21"/>
        </w:rPr>
        <w:t>decision</w:t>
      </w:r>
      <w:r w:rsidRPr="6A7C35C8">
        <w:rPr>
          <w:sz w:val="21"/>
          <w:szCs w:val="21"/>
        </w:rPr>
        <w:t>-</w:t>
      </w:r>
      <w:r w:rsidR="006D2CB6" w:rsidRPr="6A7C35C8">
        <w:rPr>
          <w:sz w:val="21"/>
          <w:szCs w:val="21"/>
        </w:rPr>
        <w:t xml:space="preserve">maker </w:t>
      </w:r>
      <w:r w:rsidRPr="6A7C35C8">
        <w:rPr>
          <w:sz w:val="21"/>
          <w:szCs w:val="21"/>
        </w:rPr>
        <w:t>must be impartial and not pre-judge an outcome. The Decision-Maker will decide on the balance of probabilities considering the available evidence to determine what is most likely to have occurred.</w:t>
      </w:r>
    </w:p>
    <w:p w14:paraId="1D077340" w14:textId="77777777" w:rsidR="00534ADF" w:rsidRPr="00E72136" w:rsidRDefault="1FDE4ABF" w:rsidP="00534ADF">
      <w:pPr>
        <w:jc w:val="both"/>
        <w:rPr>
          <w:sz w:val="21"/>
          <w:szCs w:val="21"/>
        </w:rPr>
      </w:pPr>
      <w:r w:rsidRPr="66669A7F">
        <w:rPr>
          <w:b/>
          <w:bCs/>
          <w:color w:val="391B76"/>
          <w:sz w:val="21"/>
          <w:szCs w:val="21"/>
        </w:rPr>
        <w:t>Respondent:</w:t>
      </w:r>
      <w:r w:rsidRPr="66669A7F">
        <w:rPr>
          <w:sz w:val="21"/>
          <w:szCs w:val="21"/>
        </w:rPr>
        <w:t xml:space="preserve"> the person against whom the complaint has been raised.</w:t>
      </w:r>
    </w:p>
    <w:p w14:paraId="41DD24FC" w14:textId="77777777" w:rsidR="00534ADF" w:rsidRPr="00E72136" w:rsidRDefault="1FDE4ABF" w:rsidP="00534ADF">
      <w:pPr>
        <w:jc w:val="both"/>
        <w:rPr>
          <w:sz w:val="21"/>
          <w:szCs w:val="21"/>
        </w:rPr>
      </w:pPr>
      <w:r w:rsidRPr="66669A7F">
        <w:rPr>
          <w:b/>
          <w:bCs/>
          <w:color w:val="391B76"/>
          <w:sz w:val="21"/>
          <w:szCs w:val="21"/>
        </w:rPr>
        <w:t>School:</w:t>
      </w:r>
      <w:r w:rsidRPr="66669A7F">
        <w:rPr>
          <w:color w:val="391B76"/>
          <w:sz w:val="21"/>
          <w:szCs w:val="21"/>
        </w:rPr>
        <w:t xml:space="preserve"> </w:t>
      </w:r>
      <w:r w:rsidRPr="66669A7F">
        <w:rPr>
          <w:sz w:val="21"/>
          <w:szCs w:val="21"/>
        </w:rPr>
        <w:t>means a Catholic primary or secondary school operating under the governance of DOBCEL.</w:t>
      </w:r>
    </w:p>
    <w:p w14:paraId="5BE09D01" w14:textId="69A9F55E" w:rsidR="00534ADF" w:rsidRPr="00E72136" w:rsidRDefault="1FDE4ABF" w:rsidP="00534ADF">
      <w:pPr>
        <w:jc w:val="both"/>
        <w:rPr>
          <w:w w:val="105"/>
          <w:sz w:val="21"/>
          <w:szCs w:val="21"/>
        </w:rPr>
      </w:pPr>
      <w:r w:rsidRPr="002C3658">
        <w:rPr>
          <w:b/>
          <w:bCs/>
          <w:color w:val="391B76"/>
          <w:sz w:val="21"/>
          <w:szCs w:val="21"/>
        </w:rPr>
        <w:t>Serious complaint</w:t>
      </w:r>
      <w:r w:rsidRPr="002C3658">
        <w:rPr>
          <w:color w:val="391B76"/>
          <w:sz w:val="21"/>
          <w:szCs w:val="21"/>
        </w:rPr>
        <w:t xml:space="preserve"> </w:t>
      </w:r>
      <w:r w:rsidRPr="00E72136">
        <w:rPr>
          <w:sz w:val="21"/>
          <w:szCs w:val="21"/>
        </w:rPr>
        <w:t xml:space="preserve">a serious complaint is one requiring urgent </w:t>
      </w:r>
      <w:proofErr w:type="gramStart"/>
      <w:r w:rsidRPr="00E72136">
        <w:rPr>
          <w:sz w:val="21"/>
          <w:szCs w:val="21"/>
        </w:rPr>
        <w:t>action</w:t>
      </w:r>
      <w:proofErr w:type="gramEnd"/>
      <w:r w:rsidRPr="00E72136">
        <w:rPr>
          <w:sz w:val="21"/>
          <w:szCs w:val="21"/>
        </w:rPr>
        <w:t xml:space="preserve"> or which could have profound consequences for the parties concerned or others, resulting from a serious breach of legislation, school policy or procedure. The complaint may be in relation to issues about child safety, student behaviour </w:t>
      </w:r>
      <w:r w:rsidRPr="00E72136">
        <w:rPr>
          <w:w w:val="105"/>
          <w:sz w:val="21"/>
          <w:szCs w:val="21"/>
        </w:rPr>
        <w:t xml:space="preserve">management, bullying or harassment, drug or alcohol use, </w:t>
      </w:r>
      <w:proofErr w:type="gramStart"/>
      <w:r w:rsidRPr="00E72136">
        <w:rPr>
          <w:w w:val="105"/>
          <w:sz w:val="21"/>
          <w:szCs w:val="21"/>
        </w:rPr>
        <w:t>damage</w:t>
      </w:r>
      <w:proofErr w:type="gramEnd"/>
      <w:r w:rsidRPr="00E72136">
        <w:rPr>
          <w:w w:val="105"/>
          <w:sz w:val="21"/>
          <w:szCs w:val="21"/>
        </w:rPr>
        <w:t xml:space="preserve"> or loss of personal or school</w:t>
      </w:r>
      <w:r w:rsidRPr="00E72136">
        <w:rPr>
          <w:spacing w:val="1"/>
          <w:w w:val="105"/>
          <w:sz w:val="21"/>
          <w:szCs w:val="21"/>
        </w:rPr>
        <w:t xml:space="preserve"> </w:t>
      </w:r>
      <w:r w:rsidRPr="00E72136">
        <w:rPr>
          <w:w w:val="105"/>
          <w:sz w:val="21"/>
          <w:szCs w:val="21"/>
        </w:rPr>
        <w:t xml:space="preserve">property, student wellbeing or the requirement for adjustment to learning for </w:t>
      </w:r>
      <w:r w:rsidR="00F802FD" w:rsidRPr="2F7DF11E">
        <w:rPr>
          <w:sz w:val="21"/>
          <w:szCs w:val="21"/>
        </w:rPr>
        <w:t>children and young people</w:t>
      </w:r>
      <w:r w:rsidRPr="00E72136">
        <w:rPr>
          <w:w w:val="105"/>
          <w:sz w:val="21"/>
          <w:szCs w:val="21"/>
        </w:rPr>
        <w:t>. Serious</w:t>
      </w:r>
      <w:r w:rsidR="006043C4">
        <w:rPr>
          <w:w w:val="105"/>
          <w:sz w:val="21"/>
          <w:szCs w:val="21"/>
        </w:rPr>
        <w:t xml:space="preserve"> </w:t>
      </w:r>
      <w:r w:rsidRPr="00E72136">
        <w:rPr>
          <w:w w:val="105"/>
          <w:sz w:val="21"/>
          <w:szCs w:val="21"/>
        </w:rPr>
        <w:t>complaints</w:t>
      </w:r>
      <w:r w:rsidRPr="00E72136">
        <w:rPr>
          <w:spacing w:val="-2"/>
          <w:w w:val="105"/>
          <w:sz w:val="21"/>
          <w:szCs w:val="21"/>
        </w:rPr>
        <w:t xml:space="preserve"> </w:t>
      </w:r>
      <w:r w:rsidRPr="00E72136">
        <w:rPr>
          <w:w w:val="105"/>
          <w:sz w:val="21"/>
          <w:szCs w:val="21"/>
        </w:rPr>
        <w:t>may be</w:t>
      </w:r>
      <w:r w:rsidRPr="00E72136">
        <w:rPr>
          <w:spacing w:val="1"/>
          <w:w w:val="105"/>
          <w:sz w:val="21"/>
          <w:szCs w:val="21"/>
        </w:rPr>
        <w:t xml:space="preserve"> </w:t>
      </w:r>
      <w:r w:rsidRPr="00E72136">
        <w:rPr>
          <w:w w:val="105"/>
          <w:sz w:val="21"/>
          <w:szCs w:val="21"/>
        </w:rPr>
        <w:t>complex or</w:t>
      </w:r>
      <w:r w:rsidRPr="00E72136">
        <w:rPr>
          <w:spacing w:val="-1"/>
          <w:w w:val="105"/>
          <w:sz w:val="21"/>
          <w:szCs w:val="21"/>
        </w:rPr>
        <w:t xml:space="preserve"> </w:t>
      </w:r>
      <w:r w:rsidRPr="00E72136">
        <w:rPr>
          <w:w w:val="105"/>
          <w:sz w:val="21"/>
          <w:szCs w:val="21"/>
        </w:rPr>
        <w:t>of</w:t>
      </w:r>
      <w:r w:rsidRPr="00E72136">
        <w:rPr>
          <w:spacing w:val="-1"/>
          <w:w w:val="105"/>
          <w:sz w:val="21"/>
          <w:szCs w:val="21"/>
        </w:rPr>
        <w:t xml:space="preserve"> </w:t>
      </w:r>
      <w:r w:rsidRPr="00E72136">
        <w:rPr>
          <w:w w:val="105"/>
          <w:sz w:val="21"/>
          <w:szCs w:val="21"/>
        </w:rPr>
        <w:t>a whole</w:t>
      </w:r>
      <w:r w:rsidRPr="00E72136">
        <w:rPr>
          <w:spacing w:val="1"/>
          <w:w w:val="105"/>
          <w:sz w:val="21"/>
          <w:szCs w:val="21"/>
        </w:rPr>
        <w:t xml:space="preserve"> </w:t>
      </w:r>
      <w:r w:rsidRPr="00E72136">
        <w:rPr>
          <w:w w:val="105"/>
          <w:sz w:val="21"/>
          <w:szCs w:val="21"/>
        </w:rPr>
        <w:t>school</w:t>
      </w:r>
      <w:r w:rsidRPr="00E72136">
        <w:rPr>
          <w:spacing w:val="1"/>
          <w:w w:val="105"/>
          <w:sz w:val="21"/>
          <w:szCs w:val="21"/>
        </w:rPr>
        <w:t xml:space="preserve"> </w:t>
      </w:r>
      <w:r w:rsidRPr="00E72136">
        <w:rPr>
          <w:w w:val="105"/>
          <w:sz w:val="21"/>
          <w:szCs w:val="21"/>
        </w:rPr>
        <w:t>nature.</w:t>
      </w:r>
      <w:r w:rsidR="00534ADF" w:rsidRPr="00E72136">
        <w:rPr>
          <w:sz w:val="21"/>
          <w:szCs w:val="21"/>
        </w:rPr>
        <w:tab/>
      </w:r>
    </w:p>
    <w:p w14:paraId="52F417D0" w14:textId="33479AE8" w:rsidR="00534ADF" w:rsidRPr="00E72136" w:rsidRDefault="1FDE4ABF" w:rsidP="00534ADF">
      <w:pPr>
        <w:jc w:val="both"/>
        <w:rPr>
          <w:sz w:val="21"/>
          <w:szCs w:val="21"/>
        </w:rPr>
      </w:pPr>
      <w:r w:rsidRPr="002C3658">
        <w:rPr>
          <w:b/>
          <w:bCs/>
          <w:color w:val="391B76"/>
          <w:w w:val="105"/>
          <w:sz w:val="21"/>
          <w:szCs w:val="21"/>
        </w:rPr>
        <w:t>Student:</w:t>
      </w:r>
      <w:r w:rsidRPr="037FA492">
        <w:rPr>
          <w:b/>
          <w:bCs/>
          <w:spacing w:val="48"/>
          <w:w w:val="105"/>
          <w:sz w:val="21"/>
          <w:szCs w:val="21"/>
        </w:rPr>
        <w:t xml:space="preserve"> </w:t>
      </w:r>
      <w:r w:rsidRPr="00E72136">
        <w:rPr>
          <w:w w:val="105"/>
          <w:sz w:val="21"/>
          <w:szCs w:val="21"/>
        </w:rPr>
        <w:t>a</w:t>
      </w:r>
      <w:r w:rsidRPr="00E72136">
        <w:rPr>
          <w:spacing w:val="-1"/>
          <w:w w:val="105"/>
          <w:sz w:val="21"/>
          <w:szCs w:val="21"/>
        </w:rPr>
        <w:t xml:space="preserve"> </w:t>
      </w:r>
      <w:r w:rsidRPr="00E72136">
        <w:rPr>
          <w:w w:val="105"/>
          <w:sz w:val="21"/>
          <w:szCs w:val="21"/>
        </w:rPr>
        <w:t>child</w:t>
      </w:r>
      <w:r w:rsidRPr="00E72136">
        <w:rPr>
          <w:spacing w:val="-1"/>
          <w:w w:val="105"/>
          <w:sz w:val="21"/>
          <w:szCs w:val="21"/>
        </w:rPr>
        <w:t xml:space="preserve"> </w:t>
      </w:r>
      <w:r w:rsidRPr="00E72136">
        <w:rPr>
          <w:w w:val="105"/>
          <w:sz w:val="21"/>
          <w:szCs w:val="21"/>
        </w:rPr>
        <w:t>or</w:t>
      </w:r>
      <w:r w:rsidRPr="00E72136">
        <w:rPr>
          <w:spacing w:val="-1"/>
          <w:w w:val="105"/>
          <w:sz w:val="21"/>
          <w:szCs w:val="21"/>
        </w:rPr>
        <w:t xml:space="preserve"> </w:t>
      </w:r>
      <w:r w:rsidR="009525CF">
        <w:rPr>
          <w:w w:val="105"/>
          <w:sz w:val="21"/>
          <w:szCs w:val="21"/>
        </w:rPr>
        <w:t>young person</w:t>
      </w:r>
      <w:r w:rsidR="009525CF" w:rsidRPr="00E72136">
        <w:rPr>
          <w:spacing w:val="-3"/>
          <w:w w:val="105"/>
          <w:sz w:val="21"/>
          <w:szCs w:val="21"/>
        </w:rPr>
        <w:t xml:space="preserve"> </w:t>
      </w:r>
      <w:r w:rsidRPr="00E72136">
        <w:rPr>
          <w:w w:val="105"/>
          <w:sz w:val="21"/>
          <w:szCs w:val="21"/>
        </w:rPr>
        <w:t>enrolled</w:t>
      </w:r>
      <w:r w:rsidRPr="00E72136">
        <w:rPr>
          <w:spacing w:val="-2"/>
          <w:w w:val="105"/>
          <w:sz w:val="21"/>
          <w:szCs w:val="21"/>
        </w:rPr>
        <w:t xml:space="preserve"> </w:t>
      </w:r>
      <w:r w:rsidRPr="00E72136">
        <w:rPr>
          <w:w w:val="105"/>
          <w:sz w:val="21"/>
          <w:szCs w:val="21"/>
        </w:rPr>
        <w:t>in a</w:t>
      </w:r>
      <w:r w:rsidRPr="00E72136">
        <w:rPr>
          <w:spacing w:val="-3"/>
          <w:w w:val="105"/>
          <w:sz w:val="21"/>
          <w:szCs w:val="21"/>
        </w:rPr>
        <w:t xml:space="preserve"> </w:t>
      </w:r>
      <w:r w:rsidRPr="00E72136">
        <w:rPr>
          <w:w w:val="105"/>
          <w:sz w:val="21"/>
          <w:szCs w:val="21"/>
        </w:rPr>
        <w:t>DOBCEL school.</w:t>
      </w:r>
    </w:p>
    <w:p w14:paraId="79426857" w14:textId="3D4A97D1" w:rsidR="00534ADF" w:rsidRPr="00E72136" w:rsidRDefault="1FDE4ABF" w:rsidP="00534ADF">
      <w:pPr>
        <w:jc w:val="both"/>
        <w:rPr>
          <w:sz w:val="21"/>
          <w:szCs w:val="21"/>
        </w:rPr>
      </w:pPr>
      <w:r w:rsidRPr="002C3658">
        <w:rPr>
          <w:b/>
          <w:bCs/>
          <w:color w:val="391B76"/>
          <w:sz w:val="21"/>
          <w:szCs w:val="21"/>
        </w:rPr>
        <w:t xml:space="preserve">Support Person </w:t>
      </w:r>
      <w:r w:rsidRPr="00E72136">
        <w:rPr>
          <w:sz w:val="21"/>
          <w:szCs w:val="21"/>
        </w:rPr>
        <w:t xml:space="preserve">may accompany the </w:t>
      </w:r>
      <w:r w:rsidR="006043C4">
        <w:rPr>
          <w:sz w:val="21"/>
          <w:szCs w:val="21"/>
        </w:rPr>
        <w:t>c</w:t>
      </w:r>
      <w:r w:rsidR="006043C4" w:rsidRPr="00E72136">
        <w:rPr>
          <w:sz w:val="21"/>
          <w:szCs w:val="21"/>
        </w:rPr>
        <w:t xml:space="preserve">omplainant </w:t>
      </w:r>
      <w:r w:rsidRPr="00E72136">
        <w:rPr>
          <w:sz w:val="21"/>
          <w:szCs w:val="21"/>
        </w:rPr>
        <w:t>to meetings. The support person’s role is to listen.</w:t>
      </w:r>
      <w:r w:rsidRPr="00E72136">
        <w:rPr>
          <w:spacing w:val="1"/>
          <w:sz w:val="21"/>
          <w:szCs w:val="21"/>
        </w:rPr>
        <w:t xml:space="preserve"> </w:t>
      </w:r>
      <w:r w:rsidRPr="00E72136">
        <w:rPr>
          <w:sz w:val="21"/>
          <w:szCs w:val="21"/>
        </w:rPr>
        <w:t>They</w:t>
      </w:r>
      <w:r w:rsidRPr="00E72136">
        <w:rPr>
          <w:spacing w:val="-4"/>
          <w:sz w:val="21"/>
          <w:szCs w:val="21"/>
        </w:rPr>
        <w:t xml:space="preserve"> </w:t>
      </w:r>
      <w:r w:rsidRPr="00E72136">
        <w:rPr>
          <w:sz w:val="21"/>
          <w:szCs w:val="21"/>
        </w:rPr>
        <w:t>may</w:t>
      </w:r>
      <w:r w:rsidRPr="00E72136">
        <w:rPr>
          <w:spacing w:val="-3"/>
          <w:sz w:val="21"/>
          <w:szCs w:val="21"/>
        </w:rPr>
        <w:t xml:space="preserve"> </w:t>
      </w:r>
      <w:r w:rsidRPr="00E72136">
        <w:rPr>
          <w:sz w:val="21"/>
          <w:szCs w:val="21"/>
        </w:rPr>
        <w:t>make</w:t>
      </w:r>
      <w:r w:rsidRPr="00E72136">
        <w:rPr>
          <w:spacing w:val="-3"/>
          <w:sz w:val="21"/>
          <w:szCs w:val="21"/>
        </w:rPr>
        <w:t xml:space="preserve"> </w:t>
      </w:r>
      <w:r w:rsidRPr="00E72136">
        <w:rPr>
          <w:sz w:val="21"/>
          <w:szCs w:val="21"/>
        </w:rPr>
        <w:t>notes</w:t>
      </w:r>
      <w:r w:rsidRPr="00E72136">
        <w:rPr>
          <w:spacing w:val="-2"/>
          <w:sz w:val="21"/>
          <w:szCs w:val="21"/>
        </w:rPr>
        <w:t xml:space="preserve"> </w:t>
      </w:r>
      <w:r w:rsidRPr="00E72136">
        <w:rPr>
          <w:sz w:val="21"/>
          <w:szCs w:val="21"/>
        </w:rPr>
        <w:t>and</w:t>
      </w:r>
      <w:r w:rsidRPr="00E72136">
        <w:rPr>
          <w:spacing w:val="-3"/>
          <w:sz w:val="21"/>
          <w:szCs w:val="21"/>
        </w:rPr>
        <w:t xml:space="preserve"> </w:t>
      </w:r>
      <w:r w:rsidRPr="00E72136">
        <w:rPr>
          <w:sz w:val="21"/>
          <w:szCs w:val="21"/>
        </w:rPr>
        <w:t>may</w:t>
      </w:r>
      <w:r w:rsidRPr="00E72136">
        <w:rPr>
          <w:spacing w:val="-3"/>
          <w:sz w:val="21"/>
          <w:szCs w:val="21"/>
        </w:rPr>
        <w:t xml:space="preserve"> </w:t>
      </w:r>
      <w:r w:rsidRPr="00E72136">
        <w:rPr>
          <w:sz w:val="21"/>
          <w:szCs w:val="21"/>
        </w:rPr>
        <w:t>occasionally</w:t>
      </w:r>
      <w:r w:rsidRPr="00E72136">
        <w:rPr>
          <w:spacing w:val="-3"/>
          <w:sz w:val="21"/>
          <w:szCs w:val="21"/>
        </w:rPr>
        <w:t xml:space="preserve"> </w:t>
      </w:r>
      <w:r w:rsidRPr="00E72136">
        <w:rPr>
          <w:sz w:val="21"/>
          <w:szCs w:val="21"/>
        </w:rPr>
        <w:t>speak</w:t>
      </w:r>
      <w:r w:rsidRPr="00E72136">
        <w:rPr>
          <w:spacing w:val="-3"/>
          <w:sz w:val="21"/>
          <w:szCs w:val="21"/>
        </w:rPr>
        <w:t xml:space="preserve"> </w:t>
      </w:r>
      <w:r w:rsidRPr="00E72136">
        <w:rPr>
          <w:sz w:val="21"/>
          <w:szCs w:val="21"/>
        </w:rPr>
        <w:t>to</w:t>
      </w:r>
      <w:r w:rsidRPr="00E72136">
        <w:rPr>
          <w:spacing w:val="-3"/>
          <w:sz w:val="21"/>
          <w:szCs w:val="21"/>
        </w:rPr>
        <w:t xml:space="preserve"> </w:t>
      </w:r>
      <w:r w:rsidRPr="00E72136">
        <w:rPr>
          <w:sz w:val="21"/>
          <w:szCs w:val="21"/>
        </w:rPr>
        <w:t>the</w:t>
      </w:r>
      <w:r w:rsidRPr="00E72136">
        <w:rPr>
          <w:spacing w:val="-3"/>
          <w:sz w:val="21"/>
          <w:szCs w:val="21"/>
        </w:rPr>
        <w:t xml:space="preserve"> </w:t>
      </w:r>
      <w:r w:rsidR="006043C4">
        <w:rPr>
          <w:sz w:val="21"/>
          <w:szCs w:val="21"/>
        </w:rPr>
        <w:t>c</w:t>
      </w:r>
      <w:r w:rsidR="006043C4" w:rsidRPr="00E72136">
        <w:rPr>
          <w:sz w:val="21"/>
          <w:szCs w:val="21"/>
        </w:rPr>
        <w:t>omplainant</w:t>
      </w:r>
      <w:r w:rsidR="006043C4" w:rsidRPr="00E72136">
        <w:rPr>
          <w:spacing w:val="-4"/>
          <w:sz w:val="21"/>
          <w:szCs w:val="21"/>
        </w:rPr>
        <w:t xml:space="preserve"> </w:t>
      </w:r>
      <w:r w:rsidRPr="00E72136">
        <w:rPr>
          <w:sz w:val="21"/>
          <w:szCs w:val="21"/>
        </w:rPr>
        <w:t>to</w:t>
      </w:r>
      <w:r w:rsidRPr="00E72136">
        <w:rPr>
          <w:spacing w:val="-2"/>
          <w:sz w:val="21"/>
          <w:szCs w:val="21"/>
        </w:rPr>
        <w:t xml:space="preserve"> </w:t>
      </w:r>
      <w:r w:rsidRPr="00E72136">
        <w:rPr>
          <w:sz w:val="21"/>
          <w:szCs w:val="21"/>
        </w:rPr>
        <w:t>clarify</w:t>
      </w:r>
      <w:r w:rsidRPr="00E72136">
        <w:rPr>
          <w:spacing w:val="-3"/>
          <w:sz w:val="21"/>
          <w:szCs w:val="21"/>
        </w:rPr>
        <w:t xml:space="preserve"> </w:t>
      </w:r>
      <w:r w:rsidRPr="00E72136">
        <w:rPr>
          <w:sz w:val="21"/>
          <w:szCs w:val="21"/>
        </w:rPr>
        <w:t>what</w:t>
      </w:r>
      <w:r w:rsidRPr="00E72136">
        <w:rPr>
          <w:spacing w:val="-3"/>
          <w:sz w:val="21"/>
          <w:szCs w:val="21"/>
        </w:rPr>
        <w:t xml:space="preserve"> </w:t>
      </w:r>
      <w:r w:rsidRPr="00E72136">
        <w:rPr>
          <w:sz w:val="21"/>
          <w:szCs w:val="21"/>
        </w:rPr>
        <w:t>they</w:t>
      </w:r>
      <w:r w:rsidRPr="00E72136">
        <w:rPr>
          <w:spacing w:val="-3"/>
          <w:sz w:val="21"/>
          <w:szCs w:val="21"/>
        </w:rPr>
        <w:t xml:space="preserve"> </w:t>
      </w:r>
      <w:r w:rsidRPr="00E72136">
        <w:rPr>
          <w:sz w:val="21"/>
          <w:szCs w:val="21"/>
        </w:rPr>
        <w:t>are</w:t>
      </w:r>
      <w:r w:rsidRPr="00E72136">
        <w:rPr>
          <w:spacing w:val="-3"/>
          <w:sz w:val="21"/>
          <w:szCs w:val="21"/>
        </w:rPr>
        <w:t xml:space="preserve"> </w:t>
      </w:r>
      <w:r w:rsidRPr="00E72136">
        <w:rPr>
          <w:sz w:val="21"/>
          <w:szCs w:val="21"/>
        </w:rPr>
        <w:t>saying.</w:t>
      </w:r>
      <w:r w:rsidRPr="00E72136">
        <w:rPr>
          <w:spacing w:val="-48"/>
          <w:sz w:val="21"/>
          <w:szCs w:val="21"/>
        </w:rPr>
        <w:t xml:space="preserve"> </w:t>
      </w:r>
      <w:r w:rsidRPr="00E72136">
        <w:rPr>
          <w:sz w:val="21"/>
          <w:szCs w:val="21"/>
        </w:rPr>
        <w:t>The</w:t>
      </w:r>
      <w:r w:rsidRPr="00E72136">
        <w:rPr>
          <w:spacing w:val="-2"/>
          <w:sz w:val="21"/>
          <w:szCs w:val="21"/>
        </w:rPr>
        <w:t xml:space="preserve"> </w:t>
      </w:r>
      <w:r w:rsidRPr="00E72136">
        <w:rPr>
          <w:sz w:val="21"/>
          <w:szCs w:val="21"/>
        </w:rPr>
        <w:t>support person</w:t>
      </w:r>
      <w:r w:rsidRPr="00E72136">
        <w:rPr>
          <w:spacing w:val="-2"/>
          <w:sz w:val="21"/>
          <w:szCs w:val="21"/>
        </w:rPr>
        <w:t xml:space="preserve"> </w:t>
      </w:r>
      <w:r w:rsidRPr="00E72136">
        <w:rPr>
          <w:sz w:val="21"/>
          <w:szCs w:val="21"/>
        </w:rPr>
        <w:t>does</w:t>
      </w:r>
      <w:r w:rsidRPr="00E72136">
        <w:rPr>
          <w:spacing w:val="1"/>
          <w:sz w:val="21"/>
          <w:szCs w:val="21"/>
        </w:rPr>
        <w:t xml:space="preserve"> </w:t>
      </w:r>
      <w:r w:rsidRPr="00E72136">
        <w:rPr>
          <w:sz w:val="21"/>
          <w:szCs w:val="21"/>
        </w:rPr>
        <w:t>not</w:t>
      </w:r>
      <w:r w:rsidRPr="00E72136">
        <w:rPr>
          <w:spacing w:val="-1"/>
          <w:sz w:val="21"/>
          <w:szCs w:val="21"/>
        </w:rPr>
        <w:t xml:space="preserve"> </w:t>
      </w:r>
      <w:r w:rsidRPr="00E72136">
        <w:rPr>
          <w:sz w:val="21"/>
          <w:szCs w:val="21"/>
        </w:rPr>
        <w:t>speak</w:t>
      </w:r>
      <w:r w:rsidRPr="00E72136">
        <w:rPr>
          <w:spacing w:val="-1"/>
          <w:sz w:val="21"/>
          <w:szCs w:val="21"/>
        </w:rPr>
        <w:t xml:space="preserve"> </w:t>
      </w:r>
      <w:r w:rsidRPr="00E72136">
        <w:rPr>
          <w:sz w:val="21"/>
          <w:szCs w:val="21"/>
        </w:rPr>
        <w:t>on behalf</w:t>
      </w:r>
      <w:r w:rsidRPr="00E72136">
        <w:rPr>
          <w:spacing w:val="-2"/>
          <w:sz w:val="21"/>
          <w:szCs w:val="21"/>
        </w:rPr>
        <w:t xml:space="preserve"> </w:t>
      </w:r>
      <w:r w:rsidRPr="00E72136">
        <w:rPr>
          <w:sz w:val="21"/>
          <w:szCs w:val="21"/>
        </w:rPr>
        <w:t>of the</w:t>
      </w:r>
      <w:r w:rsidRPr="00E72136">
        <w:rPr>
          <w:spacing w:val="2"/>
          <w:sz w:val="21"/>
          <w:szCs w:val="21"/>
        </w:rPr>
        <w:t xml:space="preserve"> </w:t>
      </w:r>
      <w:r w:rsidR="006043C4">
        <w:rPr>
          <w:sz w:val="21"/>
          <w:szCs w:val="21"/>
        </w:rPr>
        <w:t>c</w:t>
      </w:r>
      <w:r w:rsidR="006043C4" w:rsidRPr="00E72136">
        <w:rPr>
          <w:sz w:val="21"/>
          <w:szCs w:val="21"/>
        </w:rPr>
        <w:t>omplainant</w:t>
      </w:r>
      <w:r w:rsidRPr="00E72136">
        <w:rPr>
          <w:sz w:val="21"/>
          <w:szCs w:val="21"/>
        </w:rPr>
        <w:t>.</w:t>
      </w:r>
    </w:p>
    <w:p w14:paraId="001BAE7C" w14:textId="51F10BF7" w:rsidR="6A7C35C8" w:rsidRDefault="6A7C35C8" w:rsidP="6A7C35C8">
      <w:pPr>
        <w:pStyle w:val="Heading1"/>
        <w:spacing w:after="0"/>
        <w:rPr>
          <w:rFonts w:asciiTheme="majorHAnsi" w:hAnsiTheme="majorHAnsi" w:cstheme="majorBidi"/>
          <w:sz w:val="32"/>
          <w:szCs w:val="32"/>
        </w:rPr>
      </w:pPr>
    </w:p>
    <w:p w14:paraId="74FD1B1D" w14:textId="2436703D" w:rsidR="00C44557" w:rsidRPr="00837B02" w:rsidRDefault="761C409D" w:rsidP="037FA492">
      <w:pPr>
        <w:pStyle w:val="Heading1"/>
        <w:spacing w:after="0"/>
        <w:rPr>
          <w:rFonts w:asciiTheme="majorHAnsi" w:hAnsiTheme="majorHAnsi" w:cstheme="majorBidi"/>
          <w:sz w:val="32"/>
          <w:szCs w:val="32"/>
        </w:rPr>
      </w:pPr>
      <w:bookmarkStart w:id="0" w:name="Human_dignity_The_principle_of_human_dig"/>
      <w:bookmarkEnd w:id="0"/>
      <w:r w:rsidRPr="037FA492">
        <w:rPr>
          <w:rFonts w:asciiTheme="majorHAnsi" w:hAnsiTheme="majorHAnsi" w:cstheme="majorBidi"/>
          <w:sz w:val="32"/>
          <w:szCs w:val="32"/>
        </w:rPr>
        <w:t>Related Policies</w:t>
      </w:r>
    </w:p>
    <w:p w14:paraId="12829D92" w14:textId="57AB92CC" w:rsidR="00C44557" w:rsidRPr="00874371" w:rsidRDefault="1316D8B3" w:rsidP="66669A7F">
      <w:pPr>
        <w:pStyle w:val="ListParagraph"/>
        <w:widowControl w:val="0"/>
        <w:numPr>
          <w:ilvl w:val="0"/>
          <w:numId w:val="27"/>
        </w:numPr>
        <w:autoSpaceDE w:val="0"/>
        <w:autoSpaceDN w:val="0"/>
        <w:spacing w:before="23" w:after="0" w:line="240" w:lineRule="auto"/>
        <w:rPr>
          <w:sz w:val="21"/>
          <w:szCs w:val="21"/>
        </w:rPr>
      </w:pPr>
      <w:r w:rsidRPr="00874371">
        <w:rPr>
          <w:sz w:val="21"/>
          <w:szCs w:val="21"/>
        </w:rPr>
        <w:t>DOBCEL E</w:t>
      </w:r>
      <w:r w:rsidR="2A81CACB" w:rsidRPr="00874371">
        <w:rPr>
          <w:sz w:val="21"/>
          <w:szCs w:val="21"/>
        </w:rPr>
        <w:t>nrolment Policy</w:t>
      </w:r>
    </w:p>
    <w:p w14:paraId="37E39F77" w14:textId="35A1C643" w:rsidR="00C44557" w:rsidRPr="00874371" w:rsidRDefault="22B2F985" w:rsidP="66669A7F">
      <w:pPr>
        <w:pStyle w:val="ListParagraph"/>
        <w:widowControl w:val="0"/>
        <w:numPr>
          <w:ilvl w:val="0"/>
          <w:numId w:val="27"/>
        </w:numPr>
        <w:autoSpaceDE w:val="0"/>
        <w:autoSpaceDN w:val="0"/>
        <w:spacing w:before="25" w:after="0" w:line="240" w:lineRule="auto"/>
        <w:rPr>
          <w:sz w:val="21"/>
          <w:szCs w:val="21"/>
        </w:rPr>
      </w:pPr>
      <w:r w:rsidRPr="00874371">
        <w:rPr>
          <w:rFonts w:asciiTheme="minorHAnsi" w:hAnsiTheme="minorHAnsi" w:cstheme="minorBidi"/>
          <w:sz w:val="21"/>
          <w:szCs w:val="21"/>
        </w:rPr>
        <w:t>DOBCEL</w:t>
      </w:r>
      <w:r w:rsidR="66C79868" w:rsidRPr="00874371">
        <w:rPr>
          <w:rFonts w:asciiTheme="minorHAnsi" w:hAnsiTheme="minorHAnsi" w:cstheme="minorBidi"/>
          <w:color w:val="6FAC46"/>
          <w:sz w:val="21"/>
          <w:szCs w:val="21"/>
        </w:rPr>
        <w:t xml:space="preserve"> </w:t>
      </w:r>
      <w:r w:rsidR="2A81CACB" w:rsidRPr="00874371">
        <w:rPr>
          <w:sz w:val="21"/>
          <w:szCs w:val="21"/>
        </w:rPr>
        <w:t>Behaviour Management</w:t>
      </w:r>
      <w:r w:rsidR="761C409D" w:rsidRPr="00874371">
        <w:rPr>
          <w:sz w:val="21"/>
          <w:szCs w:val="21"/>
        </w:rPr>
        <w:t xml:space="preserve"> Policy</w:t>
      </w:r>
    </w:p>
    <w:p w14:paraId="32695F43" w14:textId="28F81106" w:rsidR="00C44557" w:rsidRPr="00874371" w:rsidRDefault="7835B3F3" w:rsidP="66669A7F">
      <w:pPr>
        <w:pStyle w:val="ListParagraph"/>
        <w:widowControl w:val="0"/>
        <w:numPr>
          <w:ilvl w:val="0"/>
          <w:numId w:val="27"/>
        </w:numPr>
        <w:autoSpaceDE w:val="0"/>
        <w:autoSpaceDN w:val="0"/>
        <w:spacing w:before="23" w:after="0" w:line="240" w:lineRule="auto"/>
        <w:rPr>
          <w:sz w:val="21"/>
          <w:szCs w:val="21"/>
        </w:rPr>
      </w:pPr>
      <w:r w:rsidRPr="00874371">
        <w:rPr>
          <w:sz w:val="21"/>
          <w:szCs w:val="21"/>
        </w:rPr>
        <w:t>DOBCEL</w:t>
      </w:r>
      <w:r w:rsidR="1316D8B3" w:rsidRPr="00874371">
        <w:rPr>
          <w:sz w:val="21"/>
          <w:szCs w:val="21"/>
        </w:rPr>
        <w:t xml:space="preserve"> </w:t>
      </w:r>
      <w:r w:rsidR="00C04A8E">
        <w:rPr>
          <w:sz w:val="21"/>
          <w:szCs w:val="21"/>
        </w:rPr>
        <w:t xml:space="preserve">Bullying Prevention (including Cyberbullying) </w:t>
      </w:r>
      <w:r w:rsidR="5E9E638B" w:rsidRPr="00874371">
        <w:rPr>
          <w:sz w:val="21"/>
          <w:szCs w:val="21"/>
        </w:rPr>
        <w:t xml:space="preserve">Policy </w:t>
      </w:r>
    </w:p>
    <w:p w14:paraId="1D0CDA5E" w14:textId="5A90B9D4" w:rsidR="00321903" w:rsidRPr="002C3658" w:rsidRDefault="0CEB50C4" w:rsidP="66669A7F">
      <w:pPr>
        <w:pStyle w:val="ListParagraph"/>
        <w:widowControl w:val="0"/>
        <w:numPr>
          <w:ilvl w:val="0"/>
          <w:numId w:val="27"/>
        </w:numPr>
        <w:autoSpaceDE w:val="0"/>
        <w:autoSpaceDN w:val="0"/>
        <w:spacing w:before="23" w:after="0" w:line="240" w:lineRule="auto"/>
        <w:rPr>
          <w:sz w:val="21"/>
          <w:szCs w:val="21"/>
        </w:rPr>
      </w:pPr>
      <w:r w:rsidRPr="66669A7F">
        <w:rPr>
          <w:sz w:val="21"/>
          <w:szCs w:val="21"/>
        </w:rPr>
        <w:t xml:space="preserve">DOBCEL PROTECT: Reporting and Responding </w:t>
      </w:r>
      <w:r w:rsidR="3CBFD4D5" w:rsidRPr="66669A7F">
        <w:rPr>
          <w:sz w:val="21"/>
          <w:szCs w:val="21"/>
        </w:rPr>
        <w:t>Obligations Policy</w:t>
      </w:r>
    </w:p>
    <w:p w14:paraId="0F786EAD" w14:textId="005757D6" w:rsidR="00C44557" w:rsidRPr="00C71E92" w:rsidRDefault="00C540B2" w:rsidP="002C3658">
      <w:pPr>
        <w:pStyle w:val="ListParagraph"/>
        <w:widowControl w:val="0"/>
        <w:numPr>
          <w:ilvl w:val="0"/>
          <w:numId w:val="27"/>
        </w:numPr>
        <w:autoSpaceDE w:val="0"/>
        <w:autoSpaceDN w:val="0"/>
        <w:spacing w:before="23" w:after="0" w:line="240" w:lineRule="auto"/>
        <w:rPr>
          <w:sz w:val="21"/>
          <w:szCs w:val="21"/>
        </w:rPr>
      </w:pPr>
      <w:r w:rsidRPr="00C540B2">
        <w:rPr>
          <w:sz w:val="21"/>
          <w:szCs w:val="21"/>
        </w:rPr>
        <w:t>St Mary’s</w:t>
      </w:r>
      <w:r w:rsidRPr="00C540B2">
        <w:rPr>
          <w:i/>
          <w:iCs/>
          <w:sz w:val="21"/>
          <w:szCs w:val="21"/>
        </w:rPr>
        <w:t xml:space="preserve"> </w:t>
      </w:r>
      <w:r w:rsidR="761C409D" w:rsidRPr="66669A7F">
        <w:rPr>
          <w:i/>
          <w:iCs/>
          <w:sz w:val="21"/>
          <w:szCs w:val="21"/>
        </w:rPr>
        <w:t>PROTECT: Reporting and Responding Obligations Procedures for Schools</w:t>
      </w:r>
    </w:p>
    <w:p w14:paraId="592C10C9" w14:textId="77777777" w:rsidR="00C71E92" w:rsidRDefault="00C71E92" w:rsidP="00C71E92">
      <w:pPr>
        <w:widowControl w:val="0"/>
        <w:autoSpaceDE w:val="0"/>
        <w:autoSpaceDN w:val="0"/>
        <w:spacing w:before="23" w:after="0" w:line="240" w:lineRule="auto"/>
        <w:rPr>
          <w:sz w:val="21"/>
          <w:szCs w:val="21"/>
        </w:rPr>
      </w:pPr>
    </w:p>
    <w:p w14:paraId="0EC8FF64" w14:textId="77777777" w:rsidR="00C71E92" w:rsidRPr="00C71E92" w:rsidRDefault="00C71E92" w:rsidP="00C71E92">
      <w:pPr>
        <w:spacing w:after="0" w:line="240" w:lineRule="auto"/>
        <w:jc w:val="both"/>
        <w:textAlignment w:val="baseline"/>
        <w:rPr>
          <w:rFonts w:ascii="Segoe UI" w:eastAsia="Times New Roman" w:hAnsi="Segoe UI" w:cs="Segoe UI"/>
          <w:b/>
          <w:bCs/>
          <w:color w:val="391B76"/>
          <w:sz w:val="18"/>
          <w:szCs w:val="18"/>
          <w:lang w:eastAsia="en-GB"/>
        </w:rPr>
      </w:pPr>
      <w:r w:rsidRPr="6A7C35C8">
        <w:rPr>
          <w:rFonts w:ascii="Calibri Light" w:eastAsia="Times New Roman" w:hAnsi="Calibri Light" w:cs="Calibri Light"/>
          <w:b/>
          <w:bCs/>
          <w:color w:val="391B76"/>
          <w:sz w:val="32"/>
          <w:szCs w:val="32"/>
          <w:lang w:val="en-GB" w:eastAsia="en-GB"/>
        </w:rPr>
        <w:t>Policy Review and Approval</w:t>
      </w:r>
      <w:r w:rsidRPr="6A7C35C8">
        <w:rPr>
          <w:rFonts w:ascii="Calibri Light" w:eastAsia="Times New Roman" w:hAnsi="Calibri Light" w:cs="Calibri Light"/>
          <w:b/>
          <w:bCs/>
          <w:color w:val="391B76"/>
          <w:sz w:val="32"/>
          <w:szCs w:val="32"/>
          <w:lang w:eastAsia="en-GB"/>
        </w:rPr>
        <w:t> </w:t>
      </w:r>
    </w:p>
    <w:p w14:paraId="2B619DD8" w14:textId="77777777" w:rsidR="00C540B2" w:rsidRDefault="00C540B2" w:rsidP="5EA69862">
      <w:pPr>
        <w:tabs>
          <w:tab w:val="left" w:pos="3000"/>
        </w:tabs>
        <w:spacing w:before="60" w:after="240" w:line="240" w:lineRule="auto"/>
        <w:contextualSpacing/>
        <w:jc w:val="both"/>
        <w:rPr>
          <w:rFonts w:ascii="Calibri" w:eastAsia="Calibri" w:hAnsi="Calibri" w:cs="Calibri"/>
          <w:color w:val="000000" w:themeColor="text1"/>
          <w:sz w:val="21"/>
          <w:szCs w:val="21"/>
          <w:lang w:val="en-US"/>
        </w:rPr>
      </w:pPr>
    </w:p>
    <w:p w14:paraId="05AEC6B6" w14:textId="56A8F8E7" w:rsidR="5EA69862" w:rsidRDefault="5EA69862" w:rsidP="5EA69862">
      <w:pPr>
        <w:tabs>
          <w:tab w:val="left" w:pos="3000"/>
        </w:tabs>
        <w:spacing w:before="60" w:after="240" w:line="240" w:lineRule="auto"/>
        <w:contextualSpacing/>
        <w:jc w:val="both"/>
      </w:pPr>
      <w:r w:rsidRPr="66669A7F">
        <w:rPr>
          <w:rFonts w:ascii="Calibri" w:eastAsia="Calibri" w:hAnsi="Calibri" w:cs="Calibri"/>
          <w:color w:val="000000" w:themeColor="text1"/>
          <w:sz w:val="21"/>
          <w:szCs w:val="21"/>
          <w:lang w:val="en-US"/>
        </w:rPr>
        <w:t>This policy will be reviewed as part of the school’s two-year review cycle of its child safety practices.</w:t>
      </w:r>
      <w:r w:rsidRPr="66669A7F">
        <w:rPr>
          <w:rFonts w:ascii="Calibri" w:eastAsia="Calibri" w:hAnsi="Calibri" w:cs="Calibri"/>
          <w:sz w:val="21"/>
          <w:szCs w:val="21"/>
          <w:lang w:val="en-GB"/>
        </w:rPr>
        <w:t xml:space="preserve"> </w:t>
      </w:r>
    </w:p>
    <w:p w14:paraId="45410A2A" w14:textId="6B2FD1E2" w:rsidR="009F6ED2" w:rsidRDefault="009F6ED2" w:rsidP="00686DA2">
      <w:pPr>
        <w:widowControl w:val="0"/>
        <w:autoSpaceDE w:val="0"/>
        <w:autoSpaceDN w:val="0"/>
        <w:adjustRightInd w:val="0"/>
        <w:spacing w:after="120" w:line="240" w:lineRule="auto"/>
        <w:jc w:val="both"/>
        <w:rPr>
          <w:rFonts w:ascii="Calibri" w:hAnsi="Calibri"/>
        </w:rPr>
      </w:pPr>
    </w:p>
    <w:sectPr w:rsidR="009F6ED2" w:rsidSect="00EA0CFC">
      <w:headerReference w:type="default" r:id="rId12"/>
      <w:footerReference w:type="default" r:id="rId13"/>
      <w:headerReference w:type="first" r:id="rId14"/>
      <w:footerReference w:type="first" r:id="rId15"/>
      <w:pgSz w:w="11906" w:h="16838"/>
      <w:pgMar w:top="1495"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1645" w14:textId="77777777" w:rsidR="00373660" w:rsidRDefault="00373660" w:rsidP="00187819">
      <w:pPr>
        <w:spacing w:after="0" w:line="240" w:lineRule="auto"/>
      </w:pPr>
      <w:r>
        <w:separator/>
      </w:r>
    </w:p>
  </w:endnote>
  <w:endnote w:type="continuationSeparator" w:id="0">
    <w:p w14:paraId="4EE31E43" w14:textId="77777777" w:rsidR="00373660" w:rsidRDefault="00373660" w:rsidP="00187819">
      <w:pPr>
        <w:spacing w:after="0" w:line="240" w:lineRule="auto"/>
      </w:pPr>
      <w:r>
        <w:continuationSeparator/>
      </w:r>
    </w:p>
  </w:endnote>
  <w:endnote w:type="continuationNotice" w:id="1">
    <w:p w14:paraId="566A8741" w14:textId="77777777" w:rsidR="00373660" w:rsidRDefault="00373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pgra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E25" w14:textId="27B66BEE" w:rsidR="002403C1" w:rsidRPr="00C540B2" w:rsidRDefault="00C540B2" w:rsidP="005B4A09">
    <w:pPr>
      <w:pStyle w:val="Footer"/>
      <w:tabs>
        <w:tab w:val="clear" w:pos="4513"/>
      </w:tabs>
      <w:rPr>
        <w:sz w:val="18"/>
        <w:szCs w:val="18"/>
      </w:rPr>
    </w:pPr>
    <w:r w:rsidRPr="00C540B2">
      <w:rPr>
        <w:sz w:val="18"/>
        <w:szCs w:val="18"/>
      </w:rPr>
      <w:t>St Mary’s School C</w:t>
    </w:r>
    <w:r w:rsidR="037FA492" w:rsidRPr="00C540B2">
      <w:rPr>
        <w:sz w:val="18"/>
        <w:szCs w:val="18"/>
      </w:rPr>
      <w:t>omplaints Handling Policy</w:t>
    </w:r>
    <w:r w:rsidR="002403C1" w:rsidRPr="00C540B2">
      <w:tab/>
    </w:r>
    <w:r w:rsidR="002403C1" w:rsidRPr="00C540B2">
      <w:rPr>
        <w:sz w:val="18"/>
        <w:szCs w:val="18"/>
      </w:rPr>
      <w:fldChar w:fldCharType="begin"/>
    </w:r>
    <w:r w:rsidR="002403C1" w:rsidRPr="00C540B2">
      <w:rPr>
        <w:sz w:val="18"/>
        <w:szCs w:val="18"/>
      </w:rPr>
      <w:instrText xml:space="preserve"> PAGE   \* MERGEFORMAT </w:instrText>
    </w:r>
    <w:r w:rsidR="002403C1" w:rsidRPr="00C540B2">
      <w:rPr>
        <w:sz w:val="18"/>
        <w:szCs w:val="18"/>
      </w:rPr>
      <w:fldChar w:fldCharType="separate"/>
    </w:r>
    <w:r w:rsidR="037FA492" w:rsidRPr="00C540B2">
      <w:rPr>
        <w:sz w:val="18"/>
        <w:szCs w:val="18"/>
      </w:rPr>
      <w:t>1</w:t>
    </w:r>
    <w:r w:rsidR="002403C1" w:rsidRPr="00C540B2">
      <w:rPr>
        <w:sz w:val="18"/>
        <w:szCs w:val="18"/>
      </w:rPr>
      <w:fldChar w:fldCharType="end"/>
    </w:r>
    <w:r w:rsidR="037FA492" w:rsidRPr="00C540B2">
      <w:rPr>
        <w:sz w:val="18"/>
        <w:szCs w:val="18"/>
      </w:rPr>
      <w:t>/</w:t>
    </w:r>
    <w:r w:rsidR="002403C1" w:rsidRPr="00C540B2">
      <w:rPr>
        <w:sz w:val="18"/>
        <w:szCs w:val="18"/>
      </w:rPr>
      <w:fldChar w:fldCharType="begin"/>
    </w:r>
    <w:r w:rsidR="002403C1" w:rsidRPr="00C540B2">
      <w:rPr>
        <w:noProof/>
        <w:sz w:val="18"/>
        <w:szCs w:val="18"/>
      </w:rPr>
      <w:instrText xml:space="preserve"> NUMPAGES   \* MERGEFORMAT </w:instrText>
    </w:r>
    <w:r w:rsidR="002403C1" w:rsidRPr="00C540B2">
      <w:rPr>
        <w:noProof/>
        <w:sz w:val="18"/>
        <w:szCs w:val="18"/>
      </w:rPr>
      <w:fldChar w:fldCharType="separate"/>
    </w:r>
    <w:r w:rsidR="037FA492" w:rsidRPr="00C540B2">
      <w:rPr>
        <w:sz w:val="18"/>
        <w:szCs w:val="18"/>
      </w:rPr>
      <w:t>1</w:t>
    </w:r>
    <w:r w:rsidR="002403C1" w:rsidRPr="00C540B2">
      <w:rPr>
        <w:sz w:val="18"/>
        <w:szCs w:val="18"/>
      </w:rPr>
      <w:fldChar w:fldCharType="end"/>
    </w:r>
  </w:p>
  <w:p w14:paraId="19032CF2" w14:textId="77777777" w:rsidR="002403C1" w:rsidRDefault="002403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9111" w14:textId="2F0FE370" w:rsidR="000503F4" w:rsidRPr="00C540B2" w:rsidRDefault="00C540B2" w:rsidP="000503F4">
    <w:pPr>
      <w:pStyle w:val="Footer"/>
      <w:tabs>
        <w:tab w:val="clear" w:pos="4513"/>
      </w:tabs>
      <w:rPr>
        <w:sz w:val="18"/>
        <w:szCs w:val="18"/>
      </w:rPr>
    </w:pPr>
    <w:r w:rsidRPr="00C540B2">
      <w:rPr>
        <w:sz w:val="18"/>
        <w:szCs w:val="18"/>
      </w:rPr>
      <w:t xml:space="preserve">St Mary’s School </w:t>
    </w:r>
    <w:r w:rsidR="6A7C35C8" w:rsidRPr="00C540B2">
      <w:rPr>
        <w:sz w:val="18"/>
        <w:szCs w:val="18"/>
      </w:rPr>
      <w:t xml:space="preserve">Complaints Handling Policy </w:t>
    </w:r>
    <w:r w:rsidR="037FA492" w:rsidRPr="00C540B2">
      <w:tab/>
    </w:r>
    <w:r w:rsidR="037FA492" w:rsidRPr="00C540B2">
      <w:rPr>
        <w:sz w:val="18"/>
        <w:szCs w:val="18"/>
      </w:rPr>
      <w:fldChar w:fldCharType="begin"/>
    </w:r>
    <w:r w:rsidR="037FA492" w:rsidRPr="00C540B2">
      <w:rPr>
        <w:sz w:val="18"/>
        <w:szCs w:val="18"/>
      </w:rPr>
      <w:instrText xml:space="preserve"> PAGE   \* MERGEFORMAT </w:instrText>
    </w:r>
    <w:r w:rsidR="037FA492" w:rsidRPr="00C540B2">
      <w:rPr>
        <w:sz w:val="18"/>
        <w:szCs w:val="18"/>
      </w:rPr>
      <w:fldChar w:fldCharType="separate"/>
    </w:r>
    <w:r w:rsidR="6A7C35C8" w:rsidRPr="00C540B2">
      <w:rPr>
        <w:sz w:val="18"/>
        <w:szCs w:val="18"/>
      </w:rPr>
      <w:t>1</w:t>
    </w:r>
    <w:r w:rsidR="037FA492" w:rsidRPr="00C540B2">
      <w:rPr>
        <w:sz w:val="18"/>
        <w:szCs w:val="18"/>
      </w:rPr>
      <w:fldChar w:fldCharType="end"/>
    </w:r>
    <w:r w:rsidR="6A7C35C8" w:rsidRPr="00C540B2">
      <w:rPr>
        <w:sz w:val="18"/>
        <w:szCs w:val="18"/>
      </w:rPr>
      <w:t>/</w:t>
    </w:r>
    <w:r w:rsidR="037FA492" w:rsidRPr="00C540B2">
      <w:rPr>
        <w:sz w:val="18"/>
        <w:szCs w:val="18"/>
      </w:rPr>
      <w:fldChar w:fldCharType="begin"/>
    </w:r>
    <w:r w:rsidR="037FA492" w:rsidRPr="00C540B2">
      <w:rPr>
        <w:noProof/>
        <w:sz w:val="18"/>
        <w:szCs w:val="18"/>
      </w:rPr>
      <w:instrText xml:space="preserve"> NUMPAGES   \* MERGEFORMAT </w:instrText>
    </w:r>
    <w:r w:rsidR="037FA492" w:rsidRPr="00C540B2">
      <w:rPr>
        <w:noProof/>
        <w:sz w:val="18"/>
        <w:szCs w:val="18"/>
      </w:rPr>
      <w:fldChar w:fldCharType="separate"/>
    </w:r>
    <w:r w:rsidR="6A7C35C8" w:rsidRPr="00C540B2">
      <w:rPr>
        <w:sz w:val="18"/>
        <w:szCs w:val="18"/>
      </w:rPr>
      <w:t>6</w:t>
    </w:r>
    <w:r w:rsidR="037FA492" w:rsidRPr="00C540B2">
      <w:rPr>
        <w:sz w:val="18"/>
        <w:szCs w:val="18"/>
      </w:rPr>
      <w:fldChar w:fldCharType="end"/>
    </w:r>
  </w:p>
  <w:p w14:paraId="197100C8" w14:textId="77777777" w:rsidR="000503F4" w:rsidRPr="00C540B2" w:rsidRDefault="0005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13E8" w14:textId="77777777" w:rsidR="00373660" w:rsidRDefault="00373660" w:rsidP="00187819">
      <w:pPr>
        <w:spacing w:after="0" w:line="240" w:lineRule="auto"/>
      </w:pPr>
      <w:r>
        <w:separator/>
      </w:r>
    </w:p>
  </w:footnote>
  <w:footnote w:type="continuationSeparator" w:id="0">
    <w:p w14:paraId="69FB1298" w14:textId="77777777" w:rsidR="00373660" w:rsidRDefault="00373660" w:rsidP="00187819">
      <w:pPr>
        <w:spacing w:after="0" w:line="240" w:lineRule="auto"/>
      </w:pPr>
      <w:r>
        <w:continuationSeparator/>
      </w:r>
    </w:p>
  </w:footnote>
  <w:footnote w:type="continuationNotice" w:id="1">
    <w:p w14:paraId="42D5BEAA" w14:textId="77777777" w:rsidR="00373660" w:rsidRDefault="00373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7C35C8" w14:paraId="25AFD2A6" w14:textId="77777777" w:rsidTr="6A7C35C8">
      <w:tc>
        <w:tcPr>
          <w:tcW w:w="3005" w:type="dxa"/>
        </w:tcPr>
        <w:p w14:paraId="70323BF5" w14:textId="509AB90A" w:rsidR="6A7C35C8" w:rsidRDefault="6A7C35C8" w:rsidP="6A7C35C8">
          <w:pPr>
            <w:pStyle w:val="Header"/>
            <w:ind w:left="-115"/>
          </w:pPr>
        </w:p>
      </w:tc>
      <w:tc>
        <w:tcPr>
          <w:tcW w:w="3005" w:type="dxa"/>
        </w:tcPr>
        <w:p w14:paraId="4103C695" w14:textId="006ED935" w:rsidR="6A7C35C8" w:rsidRDefault="6A7C35C8" w:rsidP="6A7C35C8">
          <w:pPr>
            <w:pStyle w:val="Header"/>
            <w:jc w:val="center"/>
          </w:pPr>
        </w:p>
      </w:tc>
      <w:tc>
        <w:tcPr>
          <w:tcW w:w="3005" w:type="dxa"/>
        </w:tcPr>
        <w:p w14:paraId="264A88D1" w14:textId="309FBEB1" w:rsidR="6A7C35C8" w:rsidRDefault="6A7C35C8" w:rsidP="6A7C35C8">
          <w:pPr>
            <w:pStyle w:val="Header"/>
            <w:ind w:right="-115"/>
            <w:jc w:val="right"/>
          </w:pPr>
        </w:p>
      </w:tc>
    </w:tr>
  </w:tbl>
  <w:p w14:paraId="5991EF75" w14:textId="7EEAA4E9" w:rsidR="6A7C35C8" w:rsidRDefault="6A7C35C8" w:rsidP="6A7C3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5DE4" w14:textId="53DC91AC" w:rsidR="002403C1" w:rsidRDefault="00C540B2" w:rsidP="007E201C">
    <w:pPr>
      <w:pStyle w:val="Header"/>
      <w:tabs>
        <w:tab w:val="clear" w:pos="4513"/>
        <w:tab w:val="clear" w:pos="9026"/>
        <w:tab w:val="center" w:pos="3105"/>
      </w:tabs>
    </w:pPr>
    <w:r>
      <w:rPr>
        <w:noProof/>
      </w:rPr>
      <w:drawing>
        <wp:anchor distT="0" distB="0" distL="114300" distR="114300" simplePos="0" relativeHeight="251659265" behindDoc="0" locked="0" layoutInCell="1" allowOverlap="1" wp14:anchorId="63AE78A0" wp14:editId="561EB849">
          <wp:simplePos x="0" y="0"/>
          <wp:positionH relativeFrom="margin">
            <wp:align>right</wp:align>
          </wp:positionH>
          <wp:positionV relativeFrom="paragraph">
            <wp:posOffset>-164537</wp:posOffset>
          </wp:positionV>
          <wp:extent cx="706487" cy="931652"/>
          <wp:effectExtent l="0" t="0" r="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6487" cy="931652"/>
                  </a:xfrm>
                  <a:prstGeom prst="rect">
                    <a:avLst/>
                  </a:prstGeom>
                </pic:spPr>
              </pic:pic>
            </a:graphicData>
          </a:graphic>
          <wp14:sizeRelH relativeFrom="margin">
            <wp14:pctWidth>0</wp14:pctWidth>
          </wp14:sizeRelH>
          <wp14:sizeRelV relativeFrom="margin">
            <wp14:pctHeight>0</wp14:pctHeight>
          </wp14:sizeRelV>
        </wp:anchor>
      </w:drawing>
    </w:r>
    <w:r w:rsidR="007E201C">
      <w:rPr>
        <w:rFonts w:ascii="Calibri" w:hAnsi="Calibri" w:cs="Calibri"/>
        <w:noProof/>
        <w:lang w:eastAsia="en-AU"/>
      </w:rPr>
      <w:drawing>
        <wp:anchor distT="0" distB="0" distL="114300" distR="114300" simplePos="0" relativeHeight="251658241" behindDoc="0" locked="0" layoutInCell="1" allowOverlap="1" wp14:anchorId="23A4C394" wp14:editId="029603E1">
          <wp:simplePos x="0" y="0"/>
          <wp:positionH relativeFrom="margin">
            <wp:align>left</wp:align>
          </wp:positionH>
          <wp:positionV relativeFrom="paragraph">
            <wp:posOffset>1270</wp:posOffset>
          </wp:positionV>
          <wp:extent cx="1832610" cy="847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t="1289" b="1289"/>
                  <a:stretch>
                    <a:fillRect/>
                  </a:stretch>
                </pic:blipFill>
                <pic:spPr bwMode="auto">
                  <a:xfrm>
                    <a:off x="0" y="0"/>
                    <a:ext cx="183261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01C">
      <w:tab/>
    </w:r>
  </w:p>
  <w:p w14:paraId="0AA962DB" w14:textId="77777777" w:rsidR="002403C1" w:rsidRDefault="002403C1">
    <w:pPr>
      <w:pStyle w:val="Header"/>
    </w:pPr>
  </w:p>
</w:hdr>
</file>

<file path=word/intelligence2.xml><?xml version="1.0" encoding="utf-8"?>
<int2:intelligence xmlns:int2="http://schemas.microsoft.com/office/intelligence/2020/intelligence" xmlns:oel="http://schemas.microsoft.com/office/2019/extlst">
  <int2:observations>
    <int2:textHash int2:hashCode="4XZ092LEEJWLjh" int2:id="q2BzpA9D">
      <int2:state int2:value="Rejected" int2:type="AugLoop_Text_Critique"/>
    </int2:textHash>
    <int2:textHash int2:hashCode="l+43qNX2ia81rM" int2:id="pGoSEjNX">
      <int2:state int2:value="Rejected" int2:type="AugLoop_Text_Critique"/>
    </int2:textHash>
    <int2:textHash int2:hashCode="kS6skW38UHK6Kn" int2:id="ZrDrW2QJ">
      <int2:state int2:value="Rejected" int2:type="AugLoop_Text_Critique"/>
    </int2:textHash>
    <int2:textHash int2:hashCode="MqKi+oYQwIA1A3" int2:id="wVN65FtO">
      <int2:state int2:value="Rejected" int2:type="AugLoop_Text_Critique"/>
    </int2:textHash>
    <int2:textHash int2:hashCode="bsxZALQ8IH6Y0e" int2:id="izzIWe6f">
      <int2:state int2:value="Rejected" int2:type="AugLoop_Acronyms_AcronymsCritique"/>
    </int2:textHash>
    <int2:textHash int2:hashCode="nlBxXKozWiq3bK" int2:id="KuVeENgB">
      <int2:state int2:value="Rejected" int2:type="LegacyProofing"/>
    </int2:textHash>
    <int2:textHash int2:hashCode="X7XokqWuz5kEcN" int2:id="0gwepRYu">
      <int2:state int2:value="Rejected" int2:type="AugLoop_Text_Critique"/>
    </int2:textHash>
    <int2:textHash int2:hashCode="VBmDCQCaN0G4dt" int2:id="1NPf2vSl">
      <int2:state int2:value="Rejected" int2:type="AugLoop_Text_Critique"/>
    </int2:textHash>
    <int2:textHash int2:hashCode="lu1cV4mxdKAVV3" int2:id="AAMxAt11">
      <int2:state int2:value="Rejected" int2:type="AugLoop_Text_Critique"/>
    </int2:textHash>
    <int2:textHash int2:hashCode="sVChqgpjDW0kfJ" int2:id="DQoTDutn">
      <int2:state int2:value="Rejected" int2:type="AugLoop_Text_Critique"/>
    </int2:textHash>
    <int2:textHash int2:hashCode="OSvJmvgT/qjOHD" int2:id="GYnTA8EJ">
      <int2:state int2:value="Rejected" int2:type="AugLoop_Text_Critique"/>
    </int2:textHash>
    <int2:textHash int2:hashCode="Foy7LqUrnjTSca" int2:id="KFPhGA2G">
      <int2:state int2:value="Rejected" int2:type="AugLoop_Text_Critique"/>
    </int2:textHash>
    <int2:textHash int2:hashCode="NGxBSDzg+DNQpD" int2:id="Lj93d3re">
      <int2:state int2:value="Rejected" int2:type="AugLoop_Text_Critique"/>
    </int2:textHash>
    <int2:textHash int2:hashCode="jsxYRYweVq84Za" int2:id="ZDTh4ug6">
      <int2:state int2:value="Rejected" int2:type="AugLoop_Text_Critique"/>
    </int2:textHash>
    <int2:textHash int2:hashCode="0gvY264p67YeYM" int2:id="fZfd4geF">
      <int2:state int2:value="Rejected" int2:type="AugLoop_Text_Critique"/>
    </int2:textHash>
    <int2:textHash int2:hashCode="IEA2oe9uc2DlNj" int2:id="hojV5fGz">
      <int2:state int2:value="Rejected" int2:type="AugLoop_Text_Critique"/>
    </int2:textHash>
    <int2:textHash int2:hashCode="fNQ0Hi16SJnmq+" int2:id="rwiDwkMb">
      <int2:state int2:value="Rejected" int2:type="AugLoop_Text_Critique"/>
    </int2:textHash>
    <int2:textHash int2:hashCode="+rtxfxSdANnKAE" int2:id="sjz4w2xM">
      <int2:state int2:value="Rejected" int2:type="AugLoop_Text_Critique"/>
    </int2:textHash>
    <int2:textHash int2:hashCode="pmTxC15YDN3gym" int2:id="v3fLN4k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9FC"/>
    <w:multiLevelType w:val="hybridMultilevel"/>
    <w:tmpl w:val="56489114"/>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2F2F"/>
    <w:multiLevelType w:val="hybridMultilevel"/>
    <w:tmpl w:val="BA84F550"/>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74A94"/>
    <w:multiLevelType w:val="multilevel"/>
    <w:tmpl w:val="8F9A738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E438D1"/>
    <w:multiLevelType w:val="hybridMultilevel"/>
    <w:tmpl w:val="D400A836"/>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81BB7"/>
    <w:multiLevelType w:val="hybridMultilevel"/>
    <w:tmpl w:val="DAB25678"/>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94B76"/>
    <w:multiLevelType w:val="hybridMultilevel"/>
    <w:tmpl w:val="7B002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B2C6EE5"/>
    <w:multiLevelType w:val="multilevel"/>
    <w:tmpl w:val="0FA6C45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24256E"/>
    <w:multiLevelType w:val="multilevel"/>
    <w:tmpl w:val="3C20FA6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80961D9"/>
    <w:multiLevelType w:val="hybridMultilevel"/>
    <w:tmpl w:val="F93893CA"/>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7222F"/>
    <w:multiLevelType w:val="hybridMultilevel"/>
    <w:tmpl w:val="270C6414"/>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33CBB"/>
    <w:multiLevelType w:val="hybridMultilevel"/>
    <w:tmpl w:val="034A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4069E"/>
    <w:multiLevelType w:val="hybridMultilevel"/>
    <w:tmpl w:val="1A28D0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313E63"/>
    <w:multiLevelType w:val="hybridMultilevel"/>
    <w:tmpl w:val="41EA25A0"/>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F11EB"/>
    <w:multiLevelType w:val="hybridMultilevel"/>
    <w:tmpl w:val="30989392"/>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53A227D9"/>
    <w:multiLevelType w:val="hybridMultilevel"/>
    <w:tmpl w:val="CBD401FC"/>
    <w:lvl w:ilvl="0" w:tplc="5EFA0274">
      <w:numFmt w:val="bullet"/>
      <w:lvlText w:val="–"/>
      <w:lvlJc w:val="left"/>
      <w:pPr>
        <w:ind w:left="1600" w:hanging="161"/>
      </w:pPr>
      <w:rPr>
        <w:rFonts w:ascii="Calibri" w:eastAsia="Calibri" w:hAnsi="Calibri" w:cs="Calibri" w:hint="default"/>
        <w:w w:val="100"/>
        <w:sz w:val="22"/>
        <w:szCs w:val="22"/>
        <w:lang w:val="en-AU" w:eastAsia="en-US" w:bidi="ar-SA"/>
      </w:rPr>
    </w:lvl>
    <w:lvl w:ilvl="1" w:tplc="6F96704E">
      <w:numFmt w:val="bullet"/>
      <w:lvlText w:val="•"/>
      <w:lvlJc w:val="left"/>
      <w:pPr>
        <w:ind w:left="1912" w:hanging="360"/>
      </w:pPr>
      <w:rPr>
        <w:rFonts w:ascii="Calibri" w:eastAsia="Calibri" w:hAnsi="Calibri" w:cs="Calibri" w:hint="default"/>
        <w:w w:val="100"/>
        <w:sz w:val="28"/>
        <w:szCs w:val="28"/>
        <w:lang w:val="en-AU" w:eastAsia="en-US" w:bidi="ar-SA"/>
      </w:rPr>
    </w:lvl>
    <w:lvl w:ilvl="2" w:tplc="EDFEDE04">
      <w:numFmt w:val="bullet"/>
      <w:lvlText w:val=""/>
      <w:lvlJc w:val="left"/>
      <w:pPr>
        <w:ind w:left="2152" w:hanging="361"/>
      </w:pPr>
      <w:rPr>
        <w:rFonts w:hint="default"/>
        <w:w w:val="100"/>
        <w:lang w:val="en-AU" w:eastAsia="en-US" w:bidi="ar-SA"/>
      </w:rPr>
    </w:lvl>
    <w:lvl w:ilvl="3" w:tplc="BB52C7D8">
      <w:numFmt w:val="bullet"/>
      <w:lvlText w:val="•"/>
      <w:lvlJc w:val="left"/>
      <w:pPr>
        <w:ind w:left="3378" w:hanging="361"/>
      </w:pPr>
      <w:rPr>
        <w:rFonts w:hint="default"/>
        <w:lang w:val="en-AU" w:eastAsia="en-US" w:bidi="ar-SA"/>
      </w:rPr>
    </w:lvl>
    <w:lvl w:ilvl="4" w:tplc="50A4F754">
      <w:numFmt w:val="bullet"/>
      <w:lvlText w:val="•"/>
      <w:lvlJc w:val="left"/>
      <w:pPr>
        <w:ind w:left="4596" w:hanging="361"/>
      </w:pPr>
      <w:rPr>
        <w:rFonts w:hint="default"/>
        <w:lang w:val="en-AU" w:eastAsia="en-US" w:bidi="ar-SA"/>
      </w:rPr>
    </w:lvl>
    <w:lvl w:ilvl="5" w:tplc="0D26D71E">
      <w:numFmt w:val="bullet"/>
      <w:lvlText w:val="•"/>
      <w:lvlJc w:val="left"/>
      <w:pPr>
        <w:ind w:left="5814" w:hanging="361"/>
      </w:pPr>
      <w:rPr>
        <w:rFonts w:hint="default"/>
        <w:lang w:val="en-AU" w:eastAsia="en-US" w:bidi="ar-SA"/>
      </w:rPr>
    </w:lvl>
    <w:lvl w:ilvl="6" w:tplc="47645CFC">
      <w:numFmt w:val="bullet"/>
      <w:lvlText w:val="•"/>
      <w:lvlJc w:val="left"/>
      <w:pPr>
        <w:ind w:left="7033" w:hanging="361"/>
      </w:pPr>
      <w:rPr>
        <w:rFonts w:hint="default"/>
        <w:lang w:val="en-AU" w:eastAsia="en-US" w:bidi="ar-SA"/>
      </w:rPr>
    </w:lvl>
    <w:lvl w:ilvl="7" w:tplc="8684E3A6">
      <w:numFmt w:val="bullet"/>
      <w:lvlText w:val="•"/>
      <w:lvlJc w:val="left"/>
      <w:pPr>
        <w:ind w:left="8251" w:hanging="361"/>
      </w:pPr>
      <w:rPr>
        <w:rFonts w:hint="default"/>
        <w:lang w:val="en-AU" w:eastAsia="en-US" w:bidi="ar-SA"/>
      </w:rPr>
    </w:lvl>
    <w:lvl w:ilvl="8" w:tplc="EB5E236C">
      <w:numFmt w:val="bullet"/>
      <w:lvlText w:val="•"/>
      <w:lvlJc w:val="left"/>
      <w:pPr>
        <w:ind w:left="9469" w:hanging="361"/>
      </w:pPr>
      <w:rPr>
        <w:rFonts w:hint="default"/>
        <w:lang w:val="en-AU" w:eastAsia="en-US" w:bidi="ar-SA"/>
      </w:rPr>
    </w:lvl>
  </w:abstractNum>
  <w:abstractNum w:abstractNumId="15" w15:restartNumberingAfterBreak="0">
    <w:nsid w:val="56D31E5F"/>
    <w:multiLevelType w:val="hybridMultilevel"/>
    <w:tmpl w:val="926A84B2"/>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E5639"/>
    <w:multiLevelType w:val="hybridMultilevel"/>
    <w:tmpl w:val="433A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F02B4C"/>
    <w:multiLevelType w:val="multilevel"/>
    <w:tmpl w:val="65AE1AA2"/>
    <w:lvl w:ilvl="0">
      <w:start w:val="8"/>
      <w:numFmt w:val="decimal"/>
      <w:lvlText w:val="%1"/>
      <w:lvlJc w:val="left"/>
      <w:pPr>
        <w:ind w:left="1551" w:hanging="713"/>
      </w:pPr>
      <w:rPr>
        <w:rFonts w:hint="default"/>
        <w:lang w:val="en-AU" w:eastAsia="en-US" w:bidi="ar-SA"/>
      </w:rPr>
    </w:lvl>
    <w:lvl w:ilvl="1">
      <w:numFmt w:val="decimal"/>
      <w:lvlText w:val="%1.%2"/>
      <w:lvlJc w:val="left"/>
      <w:pPr>
        <w:ind w:left="1551" w:hanging="713"/>
        <w:jc w:val="right"/>
      </w:pPr>
      <w:rPr>
        <w:rFonts w:hint="default"/>
        <w:b/>
        <w:bCs/>
        <w:spacing w:val="-1"/>
        <w:w w:val="99"/>
        <w:lang w:val="en-AU" w:eastAsia="en-US" w:bidi="ar-SA"/>
      </w:rPr>
    </w:lvl>
    <w:lvl w:ilvl="2">
      <w:numFmt w:val="bullet"/>
      <w:lvlText w:val=""/>
      <w:lvlJc w:val="left"/>
      <w:pPr>
        <w:ind w:left="2614" w:hanging="507"/>
      </w:pPr>
      <w:rPr>
        <w:rFonts w:hint="default"/>
        <w:w w:val="100"/>
        <w:lang w:val="en-AU" w:eastAsia="en-US" w:bidi="ar-SA"/>
      </w:rPr>
    </w:lvl>
    <w:lvl w:ilvl="3">
      <w:start w:val="1"/>
      <w:numFmt w:val="bullet"/>
      <w:lvlText w:val="o"/>
      <w:lvlJc w:val="left"/>
      <w:pPr>
        <w:ind w:left="2847" w:hanging="360"/>
      </w:pPr>
      <w:rPr>
        <w:rFonts w:ascii="Courier New" w:hAnsi="Courier New" w:cs="Courier New" w:hint="default"/>
        <w:w w:val="100"/>
        <w:sz w:val="22"/>
        <w:szCs w:val="22"/>
        <w:lang w:val="en-AU" w:eastAsia="en-US" w:bidi="ar-SA"/>
      </w:rPr>
    </w:lvl>
    <w:lvl w:ilvl="4">
      <w:numFmt w:val="bullet"/>
      <w:lvlText w:val="•"/>
      <w:lvlJc w:val="left"/>
      <w:pPr>
        <w:ind w:left="3906" w:hanging="360"/>
      </w:pPr>
      <w:rPr>
        <w:rFonts w:hint="default"/>
        <w:lang w:val="en-AU" w:eastAsia="en-US" w:bidi="ar-SA"/>
      </w:rPr>
    </w:lvl>
    <w:lvl w:ilvl="5">
      <w:numFmt w:val="bullet"/>
      <w:lvlText w:val="•"/>
      <w:lvlJc w:val="left"/>
      <w:pPr>
        <w:ind w:left="4973" w:hanging="360"/>
      </w:pPr>
      <w:rPr>
        <w:rFonts w:hint="default"/>
        <w:lang w:val="en-AU" w:eastAsia="en-US" w:bidi="ar-SA"/>
      </w:rPr>
    </w:lvl>
    <w:lvl w:ilvl="6">
      <w:numFmt w:val="bullet"/>
      <w:lvlText w:val="•"/>
      <w:lvlJc w:val="left"/>
      <w:pPr>
        <w:ind w:left="6039" w:hanging="360"/>
      </w:pPr>
      <w:rPr>
        <w:rFonts w:hint="default"/>
        <w:lang w:val="en-AU" w:eastAsia="en-US" w:bidi="ar-SA"/>
      </w:rPr>
    </w:lvl>
    <w:lvl w:ilvl="7">
      <w:numFmt w:val="bullet"/>
      <w:lvlText w:val="•"/>
      <w:lvlJc w:val="left"/>
      <w:pPr>
        <w:ind w:left="7106" w:hanging="360"/>
      </w:pPr>
      <w:rPr>
        <w:rFonts w:hint="default"/>
        <w:lang w:val="en-AU" w:eastAsia="en-US" w:bidi="ar-SA"/>
      </w:rPr>
    </w:lvl>
    <w:lvl w:ilvl="8">
      <w:numFmt w:val="bullet"/>
      <w:lvlText w:val="•"/>
      <w:lvlJc w:val="left"/>
      <w:pPr>
        <w:ind w:left="8173" w:hanging="360"/>
      </w:pPr>
      <w:rPr>
        <w:rFonts w:hint="default"/>
        <w:lang w:val="en-AU" w:eastAsia="en-US" w:bidi="ar-SA"/>
      </w:rPr>
    </w:lvl>
  </w:abstractNum>
  <w:abstractNum w:abstractNumId="18" w15:restartNumberingAfterBreak="0">
    <w:nsid w:val="61E25F55"/>
    <w:multiLevelType w:val="hybridMultilevel"/>
    <w:tmpl w:val="03B0C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FB356E"/>
    <w:multiLevelType w:val="hybridMultilevel"/>
    <w:tmpl w:val="EF449490"/>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17CF8"/>
    <w:multiLevelType w:val="hybridMultilevel"/>
    <w:tmpl w:val="23EA2742"/>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33A62"/>
    <w:multiLevelType w:val="hybridMultilevel"/>
    <w:tmpl w:val="EA045374"/>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95F16"/>
    <w:multiLevelType w:val="hybridMultilevel"/>
    <w:tmpl w:val="1910FD66"/>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E096E"/>
    <w:multiLevelType w:val="hybridMultilevel"/>
    <w:tmpl w:val="C518C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F2CDB"/>
    <w:multiLevelType w:val="hybridMultilevel"/>
    <w:tmpl w:val="22FA32B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D42302"/>
    <w:multiLevelType w:val="hybridMultilevel"/>
    <w:tmpl w:val="9954BC4C"/>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94AE6"/>
    <w:multiLevelType w:val="hybridMultilevel"/>
    <w:tmpl w:val="407EACEC"/>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272434">
    <w:abstractNumId w:val="14"/>
  </w:num>
  <w:num w:numId="2" w16cid:durableId="1665476062">
    <w:abstractNumId w:val="5"/>
  </w:num>
  <w:num w:numId="3" w16cid:durableId="1173178988">
    <w:abstractNumId w:val="17"/>
  </w:num>
  <w:num w:numId="4" w16cid:durableId="1606496570">
    <w:abstractNumId w:val="23"/>
  </w:num>
  <w:num w:numId="5" w16cid:durableId="1406997440">
    <w:abstractNumId w:val="10"/>
  </w:num>
  <w:num w:numId="6" w16cid:durableId="155607942">
    <w:abstractNumId w:val="16"/>
  </w:num>
  <w:num w:numId="7" w16cid:durableId="345643532">
    <w:abstractNumId w:val="18"/>
  </w:num>
  <w:num w:numId="8" w16cid:durableId="184025793">
    <w:abstractNumId w:val="7"/>
  </w:num>
  <w:num w:numId="9" w16cid:durableId="2002848177">
    <w:abstractNumId w:val="6"/>
  </w:num>
  <w:num w:numId="10" w16cid:durableId="686828460">
    <w:abstractNumId w:val="2"/>
  </w:num>
  <w:num w:numId="11" w16cid:durableId="529077626">
    <w:abstractNumId w:val="9"/>
  </w:num>
  <w:num w:numId="12" w16cid:durableId="1680229388">
    <w:abstractNumId w:val="20"/>
  </w:num>
  <w:num w:numId="13" w16cid:durableId="876623614">
    <w:abstractNumId w:val="8"/>
  </w:num>
  <w:num w:numId="14" w16cid:durableId="1123425052">
    <w:abstractNumId w:val="1"/>
  </w:num>
  <w:num w:numId="15" w16cid:durableId="1698266383">
    <w:abstractNumId w:val="25"/>
  </w:num>
  <w:num w:numId="16" w16cid:durableId="1032077016">
    <w:abstractNumId w:val="15"/>
  </w:num>
  <w:num w:numId="17" w16cid:durableId="1592422750">
    <w:abstractNumId w:val="26"/>
  </w:num>
  <w:num w:numId="18" w16cid:durableId="672757988">
    <w:abstractNumId w:val="0"/>
  </w:num>
  <w:num w:numId="19" w16cid:durableId="1293293014">
    <w:abstractNumId w:val="19"/>
  </w:num>
  <w:num w:numId="20" w16cid:durableId="909115986">
    <w:abstractNumId w:val="12"/>
  </w:num>
  <w:num w:numId="21" w16cid:durableId="2087872576">
    <w:abstractNumId w:val="4"/>
  </w:num>
  <w:num w:numId="22" w16cid:durableId="2072077994">
    <w:abstractNumId w:val="22"/>
  </w:num>
  <w:num w:numId="23" w16cid:durableId="1713723844">
    <w:abstractNumId w:val="21"/>
  </w:num>
  <w:num w:numId="24" w16cid:durableId="381910402">
    <w:abstractNumId w:val="3"/>
  </w:num>
  <w:num w:numId="25" w16cid:durableId="1020741311">
    <w:abstractNumId w:val="24"/>
  </w:num>
  <w:num w:numId="26" w16cid:durableId="1582711601">
    <w:abstractNumId w:val="11"/>
  </w:num>
  <w:num w:numId="27" w16cid:durableId="183429166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NTI0Mjc0MbYwsjRV0lEKTi0uzszPAymwqAUAV8h3riwAAAA="/>
  </w:docVars>
  <w:rsids>
    <w:rsidRoot w:val="00187819"/>
    <w:rsid w:val="00004619"/>
    <w:rsid w:val="00004C23"/>
    <w:rsid w:val="00006630"/>
    <w:rsid w:val="00012F7B"/>
    <w:rsid w:val="00013860"/>
    <w:rsid w:val="00025EEC"/>
    <w:rsid w:val="00037733"/>
    <w:rsid w:val="000403BA"/>
    <w:rsid w:val="0004238A"/>
    <w:rsid w:val="000503F4"/>
    <w:rsid w:val="00054ACE"/>
    <w:rsid w:val="000564FC"/>
    <w:rsid w:val="00057415"/>
    <w:rsid w:val="000637E5"/>
    <w:rsid w:val="00064096"/>
    <w:rsid w:val="00067564"/>
    <w:rsid w:val="00070055"/>
    <w:rsid w:val="00072283"/>
    <w:rsid w:val="00083B7C"/>
    <w:rsid w:val="00087923"/>
    <w:rsid w:val="00096C91"/>
    <w:rsid w:val="000A4316"/>
    <w:rsid w:val="000A55B4"/>
    <w:rsid w:val="000A5DD7"/>
    <w:rsid w:val="000B10C1"/>
    <w:rsid w:val="000B402B"/>
    <w:rsid w:val="000B74F3"/>
    <w:rsid w:val="000C138D"/>
    <w:rsid w:val="000C517F"/>
    <w:rsid w:val="000C66D1"/>
    <w:rsid w:val="000D0E39"/>
    <w:rsid w:val="000D165D"/>
    <w:rsid w:val="000E31E8"/>
    <w:rsid w:val="000E3A3E"/>
    <w:rsid w:val="00111974"/>
    <w:rsid w:val="001119EC"/>
    <w:rsid w:val="00113633"/>
    <w:rsid w:val="00127CD3"/>
    <w:rsid w:val="00130EFD"/>
    <w:rsid w:val="001406B4"/>
    <w:rsid w:val="001427A9"/>
    <w:rsid w:val="001448EB"/>
    <w:rsid w:val="00145412"/>
    <w:rsid w:val="001523A1"/>
    <w:rsid w:val="001671F3"/>
    <w:rsid w:val="00167EEE"/>
    <w:rsid w:val="00175968"/>
    <w:rsid w:val="00180AC5"/>
    <w:rsid w:val="00182806"/>
    <w:rsid w:val="00183771"/>
    <w:rsid w:val="00187819"/>
    <w:rsid w:val="00191938"/>
    <w:rsid w:val="00196E45"/>
    <w:rsid w:val="001A3D44"/>
    <w:rsid w:val="001B56A5"/>
    <w:rsid w:val="001B5E79"/>
    <w:rsid w:val="001B775E"/>
    <w:rsid w:val="001B78D7"/>
    <w:rsid w:val="001D1340"/>
    <w:rsid w:val="001D6075"/>
    <w:rsid w:val="001E037E"/>
    <w:rsid w:val="001E56C8"/>
    <w:rsid w:val="001F4E32"/>
    <w:rsid w:val="002027F4"/>
    <w:rsid w:val="002030DC"/>
    <w:rsid w:val="00203336"/>
    <w:rsid w:val="002052C8"/>
    <w:rsid w:val="00215EA3"/>
    <w:rsid w:val="00223EE1"/>
    <w:rsid w:val="0023262B"/>
    <w:rsid w:val="002403C1"/>
    <w:rsid w:val="00261592"/>
    <w:rsid w:val="00262AD5"/>
    <w:rsid w:val="00263364"/>
    <w:rsid w:val="0026541C"/>
    <w:rsid w:val="002713AA"/>
    <w:rsid w:val="002766D6"/>
    <w:rsid w:val="00277652"/>
    <w:rsid w:val="00277C4B"/>
    <w:rsid w:val="002A1CD7"/>
    <w:rsid w:val="002A305B"/>
    <w:rsid w:val="002B2B7F"/>
    <w:rsid w:val="002B30C8"/>
    <w:rsid w:val="002B639D"/>
    <w:rsid w:val="002B7958"/>
    <w:rsid w:val="002C3658"/>
    <w:rsid w:val="002D44BD"/>
    <w:rsid w:val="002D62D2"/>
    <w:rsid w:val="002E6D93"/>
    <w:rsid w:val="002F1ACD"/>
    <w:rsid w:val="002F6144"/>
    <w:rsid w:val="00310D48"/>
    <w:rsid w:val="003139A1"/>
    <w:rsid w:val="00321903"/>
    <w:rsid w:val="00323871"/>
    <w:rsid w:val="00327DBF"/>
    <w:rsid w:val="00341F60"/>
    <w:rsid w:val="0034316E"/>
    <w:rsid w:val="00350EA1"/>
    <w:rsid w:val="00360ACF"/>
    <w:rsid w:val="00371A7A"/>
    <w:rsid w:val="00373660"/>
    <w:rsid w:val="00374F44"/>
    <w:rsid w:val="003849C9"/>
    <w:rsid w:val="00396E3A"/>
    <w:rsid w:val="003A5ADE"/>
    <w:rsid w:val="003A671F"/>
    <w:rsid w:val="003B263F"/>
    <w:rsid w:val="003D03B6"/>
    <w:rsid w:val="003D04B0"/>
    <w:rsid w:val="003D35AB"/>
    <w:rsid w:val="003D39B3"/>
    <w:rsid w:val="003E6CE0"/>
    <w:rsid w:val="003E7A7D"/>
    <w:rsid w:val="003F14DA"/>
    <w:rsid w:val="004131C2"/>
    <w:rsid w:val="00414297"/>
    <w:rsid w:val="00422386"/>
    <w:rsid w:val="004235B1"/>
    <w:rsid w:val="00437E80"/>
    <w:rsid w:val="00442B18"/>
    <w:rsid w:val="00443B29"/>
    <w:rsid w:val="004510BE"/>
    <w:rsid w:val="00454AAB"/>
    <w:rsid w:val="00456FCD"/>
    <w:rsid w:val="004661A2"/>
    <w:rsid w:val="00472EA9"/>
    <w:rsid w:val="00480514"/>
    <w:rsid w:val="0048179A"/>
    <w:rsid w:val="00497C5C"/>
    <w:rsid w:val="004A1CC7"/>
    <w:rsid w:val="004B2291"/>
    <w:rsid w:val="004C0243"/>
    <w:rsid w:val="004C0A4D"/>
    <w:rsid w:val="004C1263"/>
    <w:rsid w:val="004D0110"/>
    <w:rsid w:val="004D07D6"/>
    <w:rsid w:val="004D2FCE"/>
    <w:rsid w:val="004D3866"/>
    <w:rsid w:val="004E68DB"/>
    <w:rsid w:val="004F08C7"/>
    <w:rsid w:val="004F54BD"/>
    <w:rsid w:val="004F604D"/>
    <w:rsid w:val="004F7B3F"/>
    <w:rsid w:val="005156E9"/>
    <w:rsid w:val="0051733D"/>
    <w:rsid w:val="00520D25"/>
    <w:rsid w:val="005255BF"/>
    <w:rsid w:val="0053443E"/>
    <w:rsid w:val="00534ADF"/>
    <w:rsid w:val="00540488"/>
    <w:rsid w:val="00547076"/>
    <w:rsid w:val="0055292C"/>
    <w:rsid w:val="0057641B"/>
    <w:rsid w:val="00585A5A"/>
    <w:rsid w:val="005979CE"/>
    <w:rsid w:val="00597E43"/>
    <w:rsid w:val="005A4A41"/>
    <w:rsid w:val="005B4A09"/>
    <w:rsid w:val="005C4BCC"/>
    <w:rsid w:val="005D1F63"/>
    <w:rsid w:val="005D4169"/>
    <w:rsid w:val="005F2ED4"/>
    <w:rsid w:val="006043C4"/>
    <w:rsid w:val="00630E0E"/>
    <w:rsid w:val="0064667B"/>
    <w:rsid w:val="00651839"/>
    <w:rsid w:val="00661CC7"/>
    <w:rsid w:val="00667D3E"/>
    <w:rsid w:val="00672FCF"/>
    <w:rsid w:val="00686DA2"/>
    <w:rsid w:val="00693CB9"/>
    <w:rsid w:val="00695780"/>
    <w:rsid w:val="006A37FA"/>
    <w:rsid w:val="006B21B9"/>
    <w:rsid w:val="006C53C1"/>
    <w:rsid w:val="006C697E"/>
    <w:rsid w:val="006C6D1C"/>
    <w:rsid w:val="006D0C31"/>
    <w:rsid w:val="006D2CB6"/>
    <w:rsid w:val="006D5BE0"/>
    <w:rsid w:val="006D6DC0"/>
    <w:rsid w:val="006F75CC"/>
    <w:rsid w:val="007056B0"/>
    <w:rsid w:val="00707D0B"/>
    <w:rsid w:val="00715167"/>
    <w:rsid w:val="007159D8"/>
    <w:rsid w:val="00720451"/>
    <w:rsid w:val="00720AFB"/>
    <w:rsid w:val="00724AC6"/>
    <w:rsid w:val="0073539D"/>
    <w:rsid w:val="007444AE"/>
    <w:rsid w:val="00744FC0"/>
    <w:rsid w:val="00752D13"/>
    <w:rsid w:val="0075457B"/>
    <w:rsid w:val="007571E5"/>
    <w:rsid w:val="00760AFB"/>
    <w:rsid w:val="007708BB"/>
    <w:rsid w:val="0077414A"/>
    <w:rsid w:val="00785B6A"/>
    <w:rsid w:val="007874B6"/>
    <w:rsid w:val="00792099"/>
    <w:rsid w:val="007A1126"/>
    <w:rsid w:val="007A1AC1"/>
    <w:rsid w:val="007C19F2"/>
    <w:rsid w:val="007D2F02"/>
    <w:rsid w:val="007D7F0B"/>
    <w:rsid w:val="007E201C"/>
    <w:rsid w:val="007E6DE5"/>
    <w:rsid w:val="007F27E2"/>
    <w:rsid w:val="008071D3"/>
    <w:rsid w:val="00807FAA"/>
    <w:rsid w:val="00810C92"/>
    <w:rsid w:val="008113F1"/>
    <w:rsid w:val="00815689"/>
    <w:rsid w:val="00821467"/>
    <w:rsid w:val="00831DD4"/>
    <w:rsid w:val="00837B02"/>
    <w:rsid w:val="00843651"/>
    <w:rsid w:val="0086216C"/>
    <w:rsid w:val="00866B41"/>
    <w:rsid w:val="00874371"/>
    <w:rsid w:val="00874B42"/>
    <w:rsid w:val="00881516"/>
    <w:rsid w:val="0088389D"/>
    <w:rsid w:val="008863B2"/>
    <w:rsid w:val="00892A63"/>
    <w:rsid w:val="00895489"/>
    <w:rsid w:val="008A0465"/>
    <w:rsid w:val="008A1864"/>
    <w:rsid w:val="008B5494"/>
    <w:rsid w:val="008B58D1"/>
    <w:rsid w:val="008B61E0"/>
    <w:rsid w:val="008D2D2B"/>
    <w:rsid w:val="008E3F40"/>
    <w:rsid w:val="008E7FDE"/>
    <w:rsid w:val="008F2824"/>
    <w:rsid w:val="008F788C"/>
    <w:rsid w:val="00903DB3"/>
    <w:rsid w:val="009157AF"/>
    <w:rsid w:val="00921BFE"/>
    <w:rsid w:val="00925ABA"/>
    <w:rsid w:val="00926060"/>
    <w:rsid w:val="00927D22"/>
    <w:rsid w:val="00931084"/>
    <w:rsid w:val="009425D7"/>
    <w:rsid w:val="00945860"/>
    <w:rsid w:val="009458E4"/>
    <w:rsid w:val="009525CF"/>
    <w:rsid w:val="0095524C"/>
    <w:rsid w:val="00957B39"/>
    <w:rsid w:val="0096387E"/>
    <w:rsid w:val="00983EF7"/>
    <w:rsid w:val="009A5CE7"/>
    <w:rsid w:val="009C0B44"/>
    <w:rsid w:val="009C18B5"/>
    <w:rsid w:val="009C1968"/>
    <w:rsid w:val="009C7D7F"/>
    <w:rsid w:val="009C7FC0"/>
    <w:rsid w:val="009F6ED2"/>
    <w:rsid w:val="00A02AF8"/>
    <w:rsid w:val="00A11C23"/>
    <w:rsid w:val="00A130A3"/>
    <w:rsid w:val="00A17132"/>
    <w:rsid w:val="00A21BA4"/>
    <w:rsid w:val="00A3345B"/>
    <w:rsid w:val="00A42C64"/>
    <w:rsid w:val="00A6433B"/>
    <w:rsid w:val="00A65B2F"/>
    <w:rsid w:val="00A7411A"/>
    <w:rsid w:val="00A964D4"/>
    <w:rsid w:val="00AB22F9"/>
    <w:rsid w:val="00AC247A"/>
    <w:rsid w:val="00AC2AF1"/>
    <w:rsid w:val="00AC7D3B"/>
    <w:rsid w:val="00AD7A0F"/>
    <w:rsid w:val="00AE6F76"/>
    <w:rsid w:val="00AE799F"/>
    <w:rsid w:val="00AF170C"/>
    <w:rsid w:val="00AF1A96"/>
    <w:rsid w:val="00B07EF0"/>
    <w:rsid w:val="00B12B3A"/>
    <w:rsid w:val="00B311D2"/>
    <w:rsid w:val="00B32F04"/>
    <w:rsid w:val="00B41891"/>
    <w:rsid w:val="00B55C81"/>
    <w:rsid w:val="00B57785"/>
    <w:rsid w:val="00B66C3B"/>
    <w:rsid w:val="00B67153"/>
    <w:rsid w:val="00B80ABD"/>
    <w:rsid w:val="00B8741E"/>
    <w:rsid w:val="00BA026D"/>
    <w:rsid w:val="00BA105A"/>
    <w:rsid w:val="00BA3099"/>
    <w:rsid w:val="00BB1042"/>
    <w:rsid w:val="00BC0BB6"/>
    <w:rsid w:val="00BC5333"/>
    <w:rsid w:val="00BC6B14"/>
    <w:rsid w:val="00BD6905"/>
    <w:rsid w:val="00BD7D12"/>
    <w:rsid w:val="00BF7FFE"/>
    <w:rsid w:val="00C04A8E"/>
    <w:rsid w:val="00C072B2"/>
    <w:rsid w:val="00C07370"/>
    <w:rsid w:val="00C13D8D"/>
    <w:rsid w:val="00C15DAD"/>
    <w:rsid w:val="00C26352"/>
    <w:rsid w:val="00C36484"/>
    <w:rsid w:val="00C36C67"/>
    <w:rsid w:val="00C3A28F"/>
    <w:rsid w:val="00C40C1A"/>
    <w:rsid w:val="00C44557"/>
    <w:rsid w:val="00C51A5A"/>
    <w:rsid w:val="00C532D4"/>
    <w:rsid w:val="00C540B2"/>
    <w:rsid w:val="00C57430"/>
    <w:rsid w:val="00C6737B"/>
    <w:rsid w:val="00C71E92"/>
    <w:rsid w:val="00C8109E"/>
    <w:rsid w:val="00C87E3A"/>
    <w:rsid w:val="00C905FD"/>
    <w:rsid w:val="00CA3973"/>
    <w:rsid w:val="00CA56AA"/>
    <w:rsid w:val="00CB60F2"/>
    <w:rsid w:val="00CB67D0"/>
    <w:rsid w:val="00CB7D11"/>
    <w:rsid w:val="00CD5406"/>
    <w:rsid w:val="00CD6AFD"/>
    <w:rsid w:val="00CD6CD3"/>
    <w:rsid w:val="00CE4209"/>
    <w:rsid w:val="00D01384"/>
    <w:rsid w:val="00D02143"/>
    <w:rsid w:val="00D147BC"/>
    <w:rsid w:val="00D1509B"/>
    <w:rsid w:val="00D20F0D"/>
    <w:rsid w:val="00D454FE"/>
    <w:rsid w:val="00D555CC"/>
    <w:rsid w:val="00D75091"/>
    <w:rsid w:val="00D76309"/>
    <w:rsid w:val="00D914E8"/>
    <w:rsid w:val="00DA05C7"/>
    <w:rsid w:val="00DA0782"/>
    <w:rsid w:val="00DA784A"/>
    <w:rsid w:val="00DB580C"/>
    <w:rsid w:val="00DB7D4C"/>
    <w:rsid w:val="00DD2232"/>
    <w:rsid w:val="00DE31AE"/>
    <w:rsid w:val="00DE35CF"/>
    <w:rsid w:val="00DE7647"/>
    <w:rsid w:val="00DF1365"/>
    <w:rsid w:val="00DF4AC7"/>
    <w:rsid w:val="00DF7643"/>
    <w:rsid w:val="00E139FC"/>
    <w:rsid w:val="00E17449"/>
    <w:rsid w:val="00E17850"/>
    <w:rsid w:val="00E35077"/>
    <w:rsid w:val="00E4553E"/>
    <w:rsid w:val="00E5031F"/>
    <w:rsid w:val="00E50CEF"/>
    <w:rsid w:val="00E51F30"/>
    <w:rsid w:val="00E55687"/>
    <w:rsid w:val="00E60501"/>
    <w:rsid w:val="00E70122"/>
    <w:rsid w:val="00E70993"/>
    <w:rsid w:val="00E72136"/>
    <w:rsid w:val="00E75F29"/>
    <w:rsid w:val="00E838DC"/>
    <w:rsid w:val="00E933B1"/>
    <w:rsid w:val="00E97FA3"/>
    <w:rsid w:val="00E9FB12"/>
    <w:rsid w:val="00EA0CFC"/>
    <w:rsid w:val="00EA4634"/>
    <w:rsid w:val="00EA4B24"/>
    <w:rsid w:val="00EB18CA"/>
    <w:rsid w:val="00EB1E39"/>
    <w:rsid w:val="00EB7242"/>
    <w:rsid w:val="00ED194F"/>
    <w:rsid w:val="00ED3DC2"/>
    <w:rsid w:val="00F03E80"/>
    <w:rsid w:val="00F1113A"/>
    <w:rsid w:val="00F237A6"/>
    <w:rsid w:val="00F2389D"/>
    <w:rsid w:val="00F411D7"/>
    <w:rsid w:val="00F561E0"/>
    <w:rsid w:val="00F802FD"/>
    <w:rsid w:val="00F829A9"/>
    <w:rsid w:val="00F95F83"/>
    <w:rsid w:val="00FA0D2C"/>
    <w:rsid w:val="00FA5E69"/>
    <w:rsid w:val="00FB38BD"/>
    <w:rsid w:val="00FC373F"/>
    <w:rsid w:val="00FE4CD0"/>
    <w:rsid w:val="010BACAB"/>
    <w:rsid w:val="013004A9"/>
    <w:rsid w:val="01AE361A"/>
    <w:rsid w:val="037FA492"/>
    <w:rsid w:val="037FA7D0"/>
    <w:rsid w:val="03CE840B"/>
    <w:rsid w:val="041F1157"/>
    <w:rsid w:val="071268EB"/>
    <w:rsid w:val="0738214B"/>
    <w:rsid w:val="076B6E2D"/>
    <w:rsid w:val="08E999E4"/>
    <w:rsid w:val="09247493"/>
    <w:rsid w:val="0BC923AD"/>
    <w:rsid w:val="0CEB50C4"/>
    <w:rsid w:val="0E2B352B"/>
    <w:rsid w:val="0E5DC432"/>
    <w:rsid w:val="0E7D4AAF"/>
    <w:rsid w:val="0F05AB24"/>
    <w:rsid w:val="10A17B85"/>
    <w:rsid w:val="1120F9FF"/>
    <w:rsid w:val="11CE3E99"/>
    <w:rsid w:val="120AD8C3"/>
    <w:rsid w:val="123D4BE6"/>
    <w:rsid w:val="129EF47A"/>
    <w:rsid w:val="1316D8B3"/>
    <w:rsid w:val="140BC374"/>
    <w:rsid w:val="19D7594F"/>
    <w:rsid w:val="1B3F225C"/>
    <w:rsid w:val="1C45D6C0"/>
    <w:rsid w:val="1E0455EE"/>
    <w:rsid w:val="1E1442F5"/>
    <w:rsid w:val="1F975D86"/>
    <w:rsid w:val="1F99ED3C"/>
    <w:rsid w:val="1FDE4ABF"/>
    <w:rsid w:val="22B2F985"/>
    <w:rsid w:val="22D18DFE"/>
    <w:rsid w:val="230B49F6"/>
    <w:rsid w:val="2413384D"/>
    <w:rsid w:val="25F76804"/>
    <w:rsid w:val="2633A81F"/>
    <w:rsid w:val="266A6B6D"/>
    <w:rsid w:val="27CF7880"/>
    <w:rsid w:val="2879F90F"/>
    <w:rsid w:val="292C474E"/>
    <w:rsid w:val="2944A453"/>
    <w:rsid w:val="29633A8D"/>
    <w:rsid w:val="2A347236"/>
    <w:rsid w:val="2A81CACB"/>
    <w:rsid w:val="2ACAD927"/>
    <w:rsid w:val="2BB00A62"/>
    <w:rsid w:val="2BD7F64D"/>
    <w:rsid w:val="2CF6724B"/>
    <w:rsid w:val="2F7DF11E"/>
    <w:rsid w:val="30B8B82D"/>
    <w:rsid w:val="31677CD4"/>
    <w:rsid w:val="32000A40"/>
    <w:rsid w:val="3235DAD0"/>
    <w:rsid w:val="3254888E"/>
    <w:rsid w:val="33F27086"/>
    <w:rsid w:val="348F9D94"/>
    <w:rsid w:val="362B6DF5"/>
    <w:rsid w:val="366D6B2B"/>
    <w:rsid w:val="36C1EB1C"/>
    <w:rsid w:val="380A6EB3"/>
    <w:rsid w:val="3A1309AB"/>
    <w:rsid w:val="3AF8217D"/>
    <w:rsid w:val="3BBA8AC7"/>
    <w:rsid w:val="3CBFD4D5"/>
    <w:rsid w:val="3D669EEE"/>
    <w:rsid w:val="3FC72D9B"/>
    <w:rsid w:val="41A9768D"/>
    <w:rsid w:val="434546EE"/>
    <w:rsid w:val="44AC9909"/>
    <w:rsid w:val="459C50DE"/>
    <w:rsid w:val="46FB88B6"/>
    <w:rsid w:val="47719136"/>
    <w:rsid w:val="49B12823"/>
    <w:rsid w:val="4A6CF574"/>
    <w:rsid w:val="4C73C9C1"/>
    <w:rsid w:val="50BC5100"/>
    <w:rsid w:val="52B91327"/>
    <w:rsid w:val="53F0085E"/>
    <w:rsid w:val="53F68178"/>
    <w:rsid w:val="54319970"/>
    <w:rsid w:val="543DDFBA"/>
    <w:rsid w:val="55DDAD4F"/>
    <w:rsid w:val="55FFDD06"/>
    <w:rsid w:val="56504057"/>
    <w:rsid w:val="57764A89"/>
    <w:rsid w:val="57BEB26B"/>
    <w:rsid w:val="57E65BD5"/>
    <w:rsid w:val="5A35A84A"/>
    <w:rsid w:val="5AA85D00"/>
    <w:rsid w:val="5DBDF759"/>
    <w:rsid w:val="5E518C97"/>
    <w:rsid w:val="5E809882"/>
    <w:rsid w:val="5E9E638B"/>
    <w:rsid w:val="5EA69862"/>
    <w:rsid w:val="60664BB1"/>
    <w:rsid w:val="61148856"/>
    <w:rsid w:val="628D1F54"/>
    <w:rsid w:val="64255FF6"/>
    <w:rsid w:val="64C54D50"/>
    <w:rsid w:val="66669A7F"/>
    <w:rsid w:val="66C79868"/>
    <w:rsid w:val="679391CC"/>
    <w:rsid w:val="67D6CCFF"/>
    <w:rsid w:val="681C50E4"/>
    <w:rsid w:val="68B751F3"/>
    <w:rsid w:val="6A7C35C8"/>
    <w:rsid w:val="6B56815C"/>
    <w:rsid w:val="6C410897"/>
    <w:rsid w:val="6D1598C5"/>
    <w:rsid w:val="6ED58060"/>
    <w:rsid w:val="70182BC3"/>
    <w:rsid w:val="702802B9"/>
    <w:rsid w:val="70EFB223"/>
    <w:rsid w:val="71C54ECC"/>
    <w:rsid w:val="72CE6A07"/>
    <w:rsid w:val="7333BCC1"/>
    <w:rsid w:val="7386D709"/>
    <w:rsid w:val="740ED406"/>
    <w:rsid w:val="7415BC1A"/>
    <w:rsid w:val="746A3A68"/>
    <w:rsid w:val="7559DFEA"/>
    <w:rsid w:val="75CEC280"/>
    <w:rsid w:val="761C409D"/>
    <w:rsid w:val="76AA8505"/>
    <w:rsid w:val="7711094F"/>
    <w:rsid w:val="7714DCF1"/>
    <w:rsid w:val="7835B3F3"/>
    <w:rsid w:val="7AAAD8DE"/>
    <w:rsid w:val="7ADD4C01"/>
    <w:rsid w:val="7C365082"/>
    <w:rsid w:val="7CDAC4F6"/>
    <w:rsid w:val="7D10630D"/>
    <w:rsid w:val="7E769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6B3F"/>
  <w15:chartTrackingRefBased/>
  <w15:docId w15:val="{5B1D4A0C-2C74-4128-A47C-2D56EDD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37FA492"/>
  </w:style>
  <w:style w:type="paragraph" w:styleId="Heading1">
    <w:name w:val="heading 1"/>
    <w:basedOn w:val="Normal"/>
    <w:next w:val="Normal"/>
    <w:link w:val="Heading1Char"/>
    <w:uiPriority w:val="9"/>
    <w:qFormat/>
    <w:rsid w:val="037FA492"/>
    <w:pPr>
      <w:keepNext/>
      <w:outlineLvl w:val="0"/>
    </w:pPr>
    <w:rPr>
      <w:b/>
      <w:bCs/>
      <w:color w:val="391B76"/>
      <w:sz w:val="40"/>
      <w:szCs w:val="40"/>
    </w:rPr>
  </w:style>
  <w:style w:type="paragraph" w:styleId="Heading2">
    <w:name w:val="heading 2"/>
    <w:basedOn w:val="Heading1"/>
    <w:next w:val="Normal"/>
    <w:link w:val="Heading2Char"/>
    <w:uiPriority w:val="9"/>
    <w:unhideWhenUsed/>
    <w:qFormat/>
    <w:rsid w:val="037FA492"/>
    <w:pPr>
      <w:outlineLvl w:val="1"/>
    </w:pPr>
    <w:rPr>
      <w:sz w:val="36"/>
      <w:szCs w:val="36"/>
    </w:rPr>
  </w:style>
  <w:style w:type="paragraph" w:styleId="Heading3">
    <w:name w:val="heading 3"/>
    <w:basedOn w:val="Heading2"/>
    <w:next w:val="Normal"/>
    <w:link w:val="Heading3Char"/>
    <w:uiPriority w:val="9"/>
    <w:unhideWhenUsed/>
    <w:qFormat/>
    <w:rsid w:val="037FA492"/>
    <w:pPr>
      <w:outlineLvl w:val="2"/>
    </w:pPr>
    <w:rPr>
      <w:sz w:val="32"/>
      <w:szCs w:val="32"/>
    </w:rPr>
  </w:style>
  <w:style w:type="paragraph" w:styleId="Heading4">
    <w:name w:val="heading 4"/>
    <w:basedOn w:val="Heading3"/>
    <w:next w:val="Normal"/>
    <w:link w:val="Heading4Char"/>
    <w:uiPriority w:val="9"/>
    <w:unhideWhenUsed/>
    <w:qFormat/>
    <w:rsid w:val="037FA492"/>
    <w:pPr>
      <w:outlineLvl w:val="3"/>
    </w:pPr>
    <w:rPr>
      <w:sz w:val="28"/>
      <w:szCs w:val="28"/>
    </w:rPr>
  </w:style>
  <w:style w:type="paragraph" w:styleId="Heading5">
    <w:name w:val="heading 5"/>
    <w:basedOn w:val="Heading4"/>
    <w:next w:val="Normal"/>
    <w:link w:val="Heading5Char"/>
    <w:uiPriority w:val="9"/>
    <w:unhideWhenUsed/>
    <w:qFormat/>
    <w:rsid w:val="037FA492"/>
    <w:pPr>
      <w:outlineLvl w:val="4"/>
    </w:pPr>
    <w:rPr>
      <w:sz w:val="24"/>
      <w:szCs w:val="24"/>
    </w:rPr>
  </w:style>
  <w:style w:type="paragraph" w:styleId="Heading6">
    <w:name w:val="heading 6"/>
    <w:basedOn w:val="Heading5"/>
    <w:next w:val="Normal"/>
    <w:link w:val="Heading6Char"/>
    <w:uiPriority w:val="9"/>
    <w:unhideWhenUsed/>
    <w:qFormat/>
    <w:rsid w:val="037FA492"/>
    <w:pPr>
      <w:outlineLvl w:val="5"/>
    </w:pPr>
    <w:rPr>
      <w:sz w:val="22"/>
      <w:szCs w:val="22"/>
    </w:rPr>
  </w:style>
  <w:style w:type="paragraph" w:styleId="Heading7">
    <w:name w:val="heading 7"/>
    <w:basedOn w:val="Normal"/>
    <w:next w:val="Normal"/>
    <w:link w:val="Heading7Char"/>
    <w:uiPriority w:val="9"/>
    <w:unhideWhenUsed/>
    <w:qFormat/>
    <w:rsid w:val="037FA492"/>
    <w:pPr>
      <w:keepNext/>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37FA492"/>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37FA492"/>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37FA492"/>
    <w:rPr>
      <w:b/>
      <w:bCs/>
      <w:noProof w:val="0"/>
      <w:color w:val="391B76"/>
      <w:sz w:val="40"/>
      <w:szCs w:val="40"/>
      <w:lang w:val="en-AU"/>
    </w:rPr>
  </w:style>
  <w:style w:type="paragraph" w:styleId="Header">
    <w:name w:val="header"/>
    <w:basedOn w:val="Normal"/>
    <w:link w:val="HeaderChar"/>
    <w:uiPriority w:val="99"/>
    <w:unhideWhenUsed/>
    <w:rsid w:val="037FA492"/>
    <w:pPr>
      <w:tabs>
        <w:tab w:val="center" w:pos="4513"/>
        <w:tab w:val="right" w:pos="9026"/>
      </w:tabs>
      <w:spacing w:after="0"/>
    </w:pPr>
  </w:style>
  <w:style w:type="character" w:customStyle="1" w:styleId="HeaderChar">
    <w:name w:val="Header Char"/>
    <w:basedOn w:val="DefaultParagraphFont"/>
    <w:link w:val="Header"/>
    <w:uiPriority w:val="99"/>
    <w:rsid w:val="037FA492"/>
    <w:rPr>
      <w:noProof w:val="0"/>
      <w:lang w:val="en-AU"/>
    </w:rPr>
  </w:style>
  <w:style w:type="paragraph" w:styleId="Footer">
    <w:name w:val="footer"/>
    <w:basedOn w:val="Normal"/>
    <w:link w:val="FooterChar"/>
    <w:uiPriority w:val="99"/>
    <w:unhideWhenUsed/>
    <w:rsid w:val="037FA492"/>
    <w:pPr>
      <w:tabs>
        <w:tab w:val="center" w:pos="4513"/>
        <w:tab w:val="right" w:pos="9026"/>
      </w:tabs>
      <w:spacing w:after="0"/>
    </w:pPr>
  </w:style>
  <w:style w:type="character" w:customStyle="1" w:styleId="FooterChar">
    <w:name w:val="Footer Char"/>
    <w:basedOn w:val="DefaultParagraphFont"/>
    <w:link w:val="Footer"/>
    <w:uiPriority w:val="99"/>
    <w:rsid w:val="037FA492"/>
    <w:rPr>
      <w:noProof w:val="0"/>
      <w:lang w:val="en-AU"/>
    </w:rPr>
  </w:style>
  <w:style w:type="character" w:customStyle="1" w:styleId="Heading2Char">
    <w:name w:val="Heading 2 Char"/>
    <w:basedOn w:val="DefaultParagraphFont"/>
    <w:link w:val="Heading2"/>
    <w:uiPriority w:val="9"/>
    <w:rsid w:val="037FA492"/>
    <w:rPr>
      <w:b/>
      <w:bCs/>
      <w:noProof w:val="0"/>
      <w:color w:val="391B76"/>
      <w:sz w:val="36"/>
      <w:szCs w:val="36"/>
      <w:lang w:val="en-AU"/>
    </w:rPr>
  </w:style>
  <w:style w:type="character" w:customStyle="1" w:styleId="Heading3Char">
    <w:name w:val="Heading 3 Char"/>
    <w:basedOn w:val="DefaultParagraphFont"/>
    <w:link w:val="Heading3"/>
    <w:uiPriority w:val="9"/>
    <w:rsid w:val="037FA492"/>
    <w:rPr>
      <w:b/>
      <w:bCs/>
      <w:noProof w:val="0"/>
      <w:color w:val="391B76"/>
      <w:sz w:val="32"/>
      <w:szCs w:val="32"/>
      <w:lang w:val="en-AU"/>
    </w:rPr>
  </w:style>
  <w:style w:type="character" w:customStyle="1" w:styleId="Heading4Char">
    <w:name w:val="Heading 4 Char"/>
    <w:basedOn w:val="DefaultParagraphFont"/>
    <w:link w:val="Heading4"/>
    <w:uiPriority w:val="9"/>
    <w:rsid w:val="037FA492"/>
    <w:rPr>
      <w:b/>
      <w:bCs/>
      <w:noProof w:val="0"/>
      <w:color w:val="391B76"/>
      <w:sz w:val="28"/>
      <w:szCs w:val="28"/>
      <w:lang w:val="en-AU"/>
    </w:rPr>
  </w:style>
  <w:style w:type="character" w:customStyle="1" w:styleId="Heading5Char">
    <w:name w:val="Heading 5 Char"/>
    <w:basedOn w:val="DefaultParagraphFont"/>
    <w:link w:val="Heading5"/>
    <w:uiPriority w:val="9"/>
    <w:rsid w:val="037FA492"/>
    <w:rPr>
      <w:b/>
      <w:bCs/>
      <w:noProof w:val="0"/>
      <w:color w:val="391B76"/>
      <w:sz w:val="24"/>
      <w:szCs w:val="24"/>
      <w:lang w:val="en-AU"/>
    </w:rPr>
  </w:style>
  <w:style w:type="character" w:customStyle="1" w:styleId="Heading6Char">
    <w:name w:val="Heading 6 Char"/>
    <w:basedOn w:val="DefaultParagraphFont"/>
    <w:link w:val="Heading6"/>
    <w:uiPriority w:val="9"/>
    <w:rsid w:val="037FA492"/>
    <w:rPr>
      <w:b/>
      <w:bCs/>
      <w:noProof w:val="0"/>
      <w:color w:val="391B76"/>
      <w:lang w:val="en-AU"/>
    </w:rPr>
  </w:style>
  <w:style w:type="paragraph" w:styleId="ListParagraph">
    <w:name w:val="List Paragraph"/>
    <w:basedOn w:val="Normal"/>
    <w:link w:val="ListParagraphChar"/>
    <w:uiPriority w:val="34"/>
    <w:qFormat/>
    <w:rsid w:val="037FA492"/>
    <w:pPr>
      <w:spacing w:after="200"/>
      <w:ind w:left="720"/>
      <w:contextualSpacing/>
    </w:pPr>
    <w:rPr>
      <w:rFonts w:ascii="Calibri" w:eastAsia="Calibri" w:hAnsi="Calibri" w:cs="Times New Roman"/>
    </w:rPr>
  </w:style>
  <w:style w:type="character" w:styleId="Hyperlink">
    <w:name w:val="Hyperlink"/>
    <w:basedOn w:val="DefaultParagraphFont"/>
    <w:uiPriority w:val="99"/>
    <w:unhideWhenUsed/>
    <w:rsid w:val="00F03E80"/>
    <w:rPr>
      <w:color w:val="0563C1" w:themeColor="hyperlink"/>
      <w:u w:val="single"/>
    </w:rPr>
  </w:style>
  <w:style w:type="table" w:styleId="PlainTable1">
    <w:name w:val="Plain Table 1"/>
    <w:basedOn w:val="TableNormal"/>
    <w:uiPriority w:val="41"/>
    <w:rsid w:val="00F03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F03E80"/>
    <w:rPr>
      <w:b/>
      <w:bCs/>
    </w:rPr>
  </w:style>
  <w:style w:type="paragraph" w:styleId="BodyTextIndent">
    <w:name w:val="Body Text Indent"/>
    <w:basedOn w:val="Normal"/>
    <w:link w:val="BodyTextIndentChar"/>
    <w:uiPriority w:val="1"/>
    <w:rsid w:val="037FA492"/>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1"/>
    <w:rsid w:val="037FA492"/>
    <w:rPr>
      <w:rFonts w:ascii="Times New Roman" w:eastAsia="Times New Roman" w:hAnsi="Times New Roman" w:cs="Times New Roman"/>
      <w:noProof w:val="0"/>
      <w:sz w:val="24"/>
      <w:szCs w:val="24"/>
      <w:lang w:val="en-AU"/>
    </w:rPr>
  </w:style>
  <w:style w:type="paragraph" w:customStyle="1" w:styleId="Default">
    <w:name w:val="Default"/>
    <w:rsid w:val="00F03E8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
    <w:name w:val="Body Text"/>
    <w:basedOn w:val="Normal"/>
    <w:link w:val="BodyTextChar"/>
    <w:uiPriority w:val="99"/>
    <w:unhideWhenUsed/>
    <w:rsid w:val="037FA492"/>
    <w:pPr>
      <w:spacing w:after="120"/>
    </w:pPr>
  </w:style>
  <w:style w:type="character" w:customStyle="1" w:styleId="BodyTextChar">
    <w:name w:val="Body Text Char"/>
    <w:basedOn w:val="DefaultParagraphFont"/>
    <w:link w:val="BodyText"/>
    <w:uiPriority w:val="99"/>
    <w:rsid w:val="037FA492"/>
    <w:rPr>
      <w:noProof w:val="0"/>
      <w:lang w:val="en-AU"/>
    </w:rPr>
  </w:style>
  <w:style w:type="character" w:customStyle="1" w:styleId="ListParagraphChar">
    <w:name w:val="List Paragraph Char"/>
    <w:basedOn w:val="DefaultParagraphFont"/>
    <w:link w:val="ListParagraph"/>
    <w:uiPriority w:val="1"/>
    <w:rsid w:val="037FA492"/>
    <w:rPr>
      <w:rFonts w:ascii="Calibri" w:eastAsia="Calibri" w:hAnsi="Calibri" w:cs="Times New Roman"/>
      <w:noProof w:val="0"/>
      <w:lang w:val="en-AU"/>
    </w:rPr>
  </w:style>
  <w:style w:type="paragraph" w:styleId="NoSpacing">
    <w:name w:val="No Spacing"/>
    <w:uiPriority w:val="1"/>
    <w:qFormat/>
    <w:rsid w:val="00F03E80"/>
    <w:pPr>
      <w:spacing w:after="0" w:line="240" w:lineRule="auto"/>
    </w:pPr>
  </w:style>
  <w:style w:type="character" w:styleId="UnresolvedMention">
    <w:name w:val="Unresolved Mention"/>
    <w:basedOn w:val="DefaultParagraphFont"/>
    <w:uiPriority w:val="99"/>
    <w:semiHidden/>
    <w:unhideWhenUsed/>
    <w:rsid w:val="00F03E80"/>
    <w:rPr>
      <w:color w:val="605E5C"/>
      <w:shd w:val="clear" w:color="auto" w:fill="E1DFDD"/>
    </w:rPr>
  </w:style>
  <w:style w:type="character" w:styleId="CommentReference">
    <w:name w:val="annotation reference"/>
    <w:basedOn w:val="DefaultParagraphFont"/>
    <w:uiPriority w:val="99"/>
    <w:semiHidden/>
    <w:unhideWhenUsed/>
    <w:rsid w:val="00F03E80"/>
    <w:rPr>
      <w:sz w:val="16"/>
      <w:szCs w:val="16"/>
    </w:rPr>
  </w:style>
  <w:style w:type="paragraph" w:styleId="CommentText">
    <w:name w:val="annotation text"/>
    <w:basedOn w:val="Normal"/>
    <w:link w:val="CommentTextChar"/>
    <w:uiPriority w:val="99"/>
    <w:semiHidden/>
    <w:unhideWhenUsed/>
    <w:rsid w:val="037FA492"/>
    <w:rPr>
      <w:sz w:val="20"/>
      <w:szCs w:val="20"/>
    </w:rPr>
  </w:style>
  <w:style w:type="character" w:customStyle="1" w:styleId="CommentTextChar">
    <w:name w:val="Comment Text Char"/>
    <w:basedOn w:val="DefaultParagraphFont"/>
    <w:link w:val="CommentText"/>
    <w:uiPriority w:val="99"/>
    <w:semiHidden/>
    <w:rsid w:val="037FA492"/>
    <w:rPr>
      <w:noProof w:val="0"/>
      <w:sz w:val="20"/>
      <w:szCs w:val="20"/>
      <w:lang w:val="en-AU"/>
    </w:rPr>
  </w:style>
  <w:style w:type="paragraph" w:styleId="CommentSubject">
    <w:name w:val="annotation subject"/>
    <w:basedOn w:val="CommentText"/>
    <w:next w:val="CommentText"/>
    <w:link w:val="CommentSubjectChar"/>
    <w:uiPriority w:val="99"/>
    <w:semiHidden/>
    <w:unhideWhenUsed/>
    <w:rsid w:val="037FA492"/>
    <w:rPr>
      <w:b/>
      <w:bCs/>
    </w:rPr>
  </w:style>
  <w:style w:type="character" w:customStyle="1" w:styleId="CommentSubjectChar">
    <w:name w:val="Comment Subject Char"/>
    <w:basedOn w:val="CommentTextChar"/>
    <w:link w:val="CommentSubject"/>
    <w:uiPriority w:val="99"/>
    <w:semiHidden/>
    <w:rsid w:val="037FA492"/>
    <w:rPr>
      <w:b/>
      <w:bCs/>
      <w:noProof w:val="0"/>
      <w:sz w:val="20"/>
      <w:szCs w:val="20"/>
      <w:lang w:val="en-AU"/>
    </w:rPr>
  </w:style>
  <w:style w:type="paragraph" w:customStyle="1" w:styleId="TableParagraph">
    <w:name w:val="Table Paragraph"/>
    <w:basedOn w:val="Normal"/>
    <w:uiPriority w:val="1"/>
    <w:qFormat/>
    <w:rsid w:val="037FA492"/>
    <w:pPr>
      <w:widowControl w:val="0"/>
      <w:spacing w:after="0"/>
    </w:pPr>
    <w:rPr>
      <w:rFonts w:ascii="Calibri" w:eastAsia="Calibri" w:hAnsi="Calibri" w:cs="Calibri"/>
    </w:rPr>
  </w:style>
  <w:style w:type="character" w:styleId="FollowedHyperlink">
    <w:name w:val="FollowedHyperlink"/>
    <w:basedOn w:val="DefaultParagraphFont"/>
    <w:uiPriority w:val="99"/>
    <w:semiHidden/>
    <w:unhideWhenUsed/>
    <w:rsid w:val="00695780"/>
    <w:rPr>
      <w:color w:val="954F72" w:themeColor="followedHyperlink"/>
      <w:u w:val="single"/>
    </w:rPr>
  </w:style>
  <w:style w:type="paragraph" w:styleId="BalloonText">
    <w:name w:val="Balloon Text"/>
    <w:basedOn w:val="Normal"/>
    <w:link w:val="BalloonTextChar"/>
    <w:uiPriority w:val="99"/>
    <w:semiHidden/>
    <w:unhideWhenUsed/>
    <w:rsid w:val="037FA492"/>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37FA492"/>
    <w:rPr>
      <w:rFonts w:ascii="Segoe UI" w:eastAsiaTheme="minorEastAsia" w:hAnsi="Segoe UI" w:cs="Segoe UI"/>
      <w:noProof w:val="0"/>
      <w:sz w:val="18"/>
      <w:szCs w:val="18"/>
      <w:lang w:val="en-AU"/>
    </w:rPr>
  </w:style>
  <w:style w:type="paragraph" w:customStyle="1" w:styleId="paragraph">
    <w:name w:val="paragraph"/>
    <w:basedOn w:val="Normal"/>
    <w:uiPriority w:val="1"/>
    <w:rsid w:val="037FA492"/>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FCD"/>
  </w:style>
  <w:style w:type="character" w:customStyle="1" w:styleId="eop">
    <w:name w:val="eop"/>
    <w:basedOn w:val="DefaultParagraphFont"/>
    <w:rsid w:val="00456FCD"/>
  </w:style>
  <w:style w:type="paragraph" w:styleId="FootnoteText">
    <w:name w:val="footnote text"/>
    <w:basedOn w:val="Normal"/>
    <w:link w:val="FootnoteTextChar"/>
    <w:uiPriority w:val="1"/>
    <w:semiHidden/>
    <w:unhideWhenUsed/>
    <w:rsid w:val="037FA492"/>
    <w:pPr>
      <w:spacing w:after="0"/>
    </w:pPr>
    <w:rPr>
      <w:sz w:val="20"/>
      <w:szCs w:val="20"/>
    </w:rPr>
  </w:style>
  <w:style w:type="character" w:customStyle="1" w:styleId="FootnoteTextChar">
    <w:name w:val="Footnote Text Char"/>
    <w:basedOn w:val="DefaultParagraphFont"/>
    <w:link w:val="FootnoteText"/>
    <w:uiPriority w:val="1"/>
    <w:semiHidden/>
    <w:rsid w:val="037FA492"/>
    <w:rPr>
      <w:noProof w:val="0"/>
      <w:sz w:val="20"/>
      <w:szCs w:val="20"/>
      <w:lang w:val="en-AU"/>
    </w:rPr>
  </w:style>
  <w:style w:type="character" w:styleId="FootnoteReference">
    <w:name w:val="footnote reference"/>
    <w:basedOn w:val="DefaultParagraphFont"/>
    <w:semiHidden/>
    <w:unhideWhenUsed/>
    <w:rsid w:val="00DE35CF"/>
    <w:rPr>
      <w:vertAlign w:val="superscript"/>
    </w:rPr>
  </w:style>
  <w:style w:type="paragraph" w:styleId="NormalWeb">
    <w:name w:val="Normal (Web)"/>
    <w:basedOn w:val="Normal"/>
    <w:uiPriority w:val="99"/>
    <w:unhideWhenUsed/>
    <w:rsid w:val="037FA492"/>
    <w:pPr>
      <w:spacing w:beforeAutospacing="1" w:afterAutospacing="1"/>
    </w:pPr>
    <w:rPr>
      <w:rFonts w:ascii="Times New Roman" w:eastAsia="Times New Roman" w:hAnsi="Times New Roman" w:cs="Times New Roman"/>
      <w:sz w:val="24"/>
      <w:szCs w:val="24"/>
      <w:lang w:eastAsia="en-AU"/>
    </w:rPr>
  </w:style>
  <w:style w:type="character" w:customStyle="1" w:styleId="A1">
    <w:name w:val="A1"/>
    <w:uiPriority w:val="99"/>
    <w:rsid w:val="00DE35CF"/>
    <w:rPr>
      <w:rFonts w:cs="Upgrade"/>
      <w:color w:val="000000"/>
      <w:sz w:val="20"/>
      <w:szCs w:val="20"/>
    </w:rPr>
  </w:style>
  <w:style w:type="paragraph" w:styleId="Title">
    <w:name w:val="Title"/>
    <w:basedOn w:val="Normal"/>
    <w:next w:val="Normal"/>
    <w:link w:val="TitleChar"/>
    <w:uiPriority w:val="10"/>
    <w:qFormat/>
    <w:rsid w:val="037FA492"/>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37FA492"/>
    <w:rPr>
      <w:rFonts w:eastAsiaTheme="minorEastAsia"/>
      <w:color w:val="5A5A5A"/>
    </w:rPr>
  </w:style>
  <w:style w:type="paragraph" w:styleId="Quote">
    <w:name w:val="Quote"/>
    <w:basedOn w:val="Normal"/>
    <w:next w:val="Normal"/>
    <w:link w:val="QuoteChar"/>
    <w:uiPriority w:val="29"/>
    <w:qFormat/>
    <w:rsid w:val="037FA49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37FA492"/>
    <w:pPr>
      <w:spacing w:before="360" w:after="360"/>
      <w:ind w:left="864" w:right="864"/>
      <w:jc w:val="center"/>
    </w:pPr>
    <w:rPr>
      <w:i/>
      <w:iCs/>
      <w:color w:val="5B9BD5" w:themeColor="accent1"/>
    </w:rPr>
  </w:style>
  <w:style w:type="character" w:customStyle="1" w:styleId="Heading7Char">
    <w:name w:val="Heading 7 Char"/>
    <w:basedOn w:val="DefaultParagraphFont"/>
    <w:link w:val="Heading7"/>
    <w:uiPriority w:val="9"/>
    <w:rsid w:val="037FA492"/>
    <w:rPr>
      <w:rFonts w:asciiTheme="majorHAnsi" w:eastAsiaTheme="majorEastAsia" w:hAnsiTheme="majorHAnsi" w:cstheme="majorBidi"/>
      <w:i/>
      <w:iCs/>
      <w:noProof w:val="0"/>
      <w:color w:val="1F4D78"/>
      <w:lang w:val="en-AU"/>
    </w:rPr>
  </w:style>
  <w:style w:type="character" w:customStyle="1" w:styleId="Heading8Char">
    <w:name w:val="Heading 8 Char"/>
    <w:basedOn w:val="DefaultParagraphFont"/>
    <w:link w:val="Heading8"/>
    <w:uiPriority w:val="9"/>
    <w:rsid w:val="037FA492"/>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037FA492"/>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037FA492"/>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037FA492"/>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037FA492"/>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037FA492"/>
    <w:rPr>
      <w:i/>
      <w:iCs/>
      <w:noProof w:val="0"/>
      <w:color w:val="5B9BD5" w:themeColor="accent1"/>
      <w:lang w:val="en-AU"/>
    </w:rPr>
  </w:style>
  <w:style w:type="paragraph" w:styleId="TOC1">
    <w:name w:val="toc 1"/>
    <w:basedOn w:val="Normal"/>
    <w:next w:val="Normal"/>
    <w:uiPriority w:val="39"/>
    <w:unhideWhenUsed/>
    <w:rsid w:val="037FA492"/>
    <w:pPr>
      <w:spacing w:after="100"/>
    </w:pPr>
  </w:style>
  <w:style w:type="paragraph" w:styleId="TOC2">
    <w:name w:val="toc 2"/>
    <w:basedOn w:val="Normal"/>
    <w:next w:val="Normal"/>
    <w:uiPriority w:val="39"/>
    <w:unhideWhenUsed/>
    <w:rsid w:val="037FA492"/>
    <w:pPr>
      <w:spacing w:after="100"/>
      <w:ind w:left="220"/>
    </w:pPr>
  </w:style>
  <w:style w:type="paragraph" w:styleId="TOC3">
    <w:name w:val="toc 3"/>
    <w:basedOn w:val="Normal"/>
    <w:next w:val="Normal"/>
    <w:uiPriority w:val="39"/>
    <w:unhideWhenUsed/>
    <w:rsid w:val="037FA492"/>
    <w:pPr>
      <w:spacing w:after="100"/>
      <w:ind w:left="440"/>
    </w:pPr>
  </w:style>
  <w:style w:type="paragraph" w:styleId="TOC4">
    <w:name w:val="toc 4"/>
    <w:basedOn w:val="Normal"/>
    <w:next w:val="Normal"/>
    <w:uiPriority w:val="39"/>
    <w:unhideWhenUsed/>
    <w:rsid w:val="037FA492"/>
    <w:pPr>
      <w:spacing w:after="100"/>
      <w:ind w:left="660"/>
    </w:pPr>
  </w:style>
  <w:style w:type="paragraph" w:styleId="TOC5">
    <w:name w:val="toc 5"/>
    <w:basedOn w:val="Normal"/>
    <w:next w:val="Normal"/>
    <w:uiPriority w:val="39"/>
    <w:unhideWhenUsed/>
    <w:rsid w:val="037FA492"/>
    <w:pPr>
      <w:spacing w:after="100"/>
      <w:ind w:left="880"/>
    </w:pPr>
  </w:style>
  <w:style w:type="paragraph" w:styleId="TOC6">
    <w:name w:val="toc 6"/>
    <w:basedOn w:val="Normal"/>
    <w:next w:val="Normal"/>
    <w:uiPriority w:val="39"/>
    <w:unhideWhenUsed/>
    <w:rsid w:val="037FA492"/>
    <w:pPr>
      <w:spacing w:after="100"/>
      <w:ind w:left="1100"/>
    </w:pPr>
  </w:style>
  <w:style w:type="paragraph" w:styleId="TOC7">
    <w:name w:val="toc 7"/>
    <w:basedOn w:val="Normal"/>
    <w:next w:val="Normal"/>
    <w:uiPriority w:val="39"/>
    <w:unhideWhenUsed/>
    <w:rsid w:val="037FA492"/>
    <w:pPr>
      <w:spacing w:after="100"/>
      <w:ind w:left="1320"/>
    </w:pPr>
  </w:style>
  <w:style w:type="paragraph" w:styleId="TOC8">
    <w:name w:val="toc 8"/>
    <w:basedOn w:val="Normal"/>
    <w:next w:val="Normal"/>
    <w:uiPriority w:val="39"/>
    <w:unhideWhenUsed/>
    <w:rsid w:val="037FA492"/>
    <w:pPr>
      <w:spacing w:after="100"/>
      <w:ind w:left="1540"/>
    </w:pPr>
  </w:style>
  <w:style w:type="paragraph" w:styleId="TOC9">
    <w:name w:val="toc 9"/>
    <w:basedOn w:val="Normal"/>
    <w:next w:val="Normal"/>
    <w:uiPriority w:val="39"/>
    <w:unhideWhenUsed/>
    <w:rsid w:val="037FA492"/>
    <w:pPr>
      <w:spacing w:after="100"/>
      <w:ind w:left="1760"/>
    </w:pPr>
  </w:style>
  <w:style w:type="paragraph" w:styleId="EndnoteText">
    <w:name w:val="endnote text"/>
    <w:basedOn w:val="Normal"/>
    <w:link w:val="EndnoteTextChar"/>
    <w:uiPriority w:val="99"/>
    <w:semiHidden/>
    <w:unhideWhenUsed/>
    <w:rsid w:val="037FA492"/>
    <w:pPr>
      <w:spacing w:after="0"/>
    </w:pPr>
    <w:rPr>
      <w:sz w:val="20"/>
      <w:szCs w:val="20"/>
    </w:rPr>
  </w:style>
  <w:style w:type="character" w:customStyle="1" w:styleId="EndnoteTextChar">
    <w:name w:val="Endnote Text Char"/>
    <w:basedOn w:val="DefaultParagraphFont"/>
    <w:link w:val="EndnoteText"/>
    <w:uiPriority w:val="99"/>
    <w:semiHidden/>
    <w:rsid w:val="037FA492"/>
    <w:rPr>
      <w:noProof w:val="0"/>
      <w:sz w:val="20"/>
      <w:szCs w:val="20"/>
      <w:lang w:val="en-AU"/>
    </w:rPr>
  </w:style>
  <w:style w:type="paragraph" w:styleId="Revision">
    <w:name w:val="Revision"/>
    <w:hidden/>
    <w:uiPriority w:val="99"/>
    <w:semiHidden/>
    <w:rsid w:val="006D5BE0"/>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65824">
      <w:bodyDiv w:val="1"/>
      <w:marLeft w:val="0"/>
      <w:marRight w:val="0"/>
      <w:marTop w:val="0"/>
      <w:marBottom w:val="0"/>
      <w:divBdr>
        <w:top w:val="none" w:sz="0" w:space="0" w:color="auto"/>
        <w:left w:val="none" w:sz="0" w:space="0" w:color="auto"/>
        <w:bottom w:val="none" w:sz="0" w:space="0" w:color="auto"/>
        <w:right w:val="none" w:sz="0" w:space="0" w:color="auto"/>
      </w:divBdr>
    </w:div>
    <w:div w:id="1228304126">
      <w:bodyDiv w:val="1"/>
      <w:marLeft w:val="0"/>
      <w:marRight w:val="0"/>
      <w:marTop w:val="0"/>
      <w:marBottom w:val="0"/>
      <w:divBdr>
        <w:top w:val="none" w:sz="0" w:space="0" w:color="auto"/>
        <w:left w:val="none" w:sz="0" w:space="0" w:color="auto"/>
        <w:bottom w:val="none" w:sz="0" w:space="0" w:color="auto"/>
        <w:right w:val="none" w:sz="0" w:space="0" w:color="auto"/>
      </w:divBdr>
      <w:divsChild>
        <w:div w:id="861556228">
          <w:marLeft w:val="0"/>
          <w:marRight w:val="0"/>
          <w:marTop w:val="0"/>
          <w:marBottom w:val="0"/>
          <w:divBdr>
            <w:top w:val="none" w:sz="0" w:space="0" w:color="auto"/>
            <w:left w:val="none" w:sz="0" w:space="0" w:color="auto"/>
            <w:bottom w:val="none" w:sz="0" w:space="0" w:color="auto"/>
            <w:right w:val="none" w:sz="0" w:space="0" w:color="auto"/>
          </w:divBdr>
        </w:div>
        <w:div w:id="924000774">
          <w:marLeft w:val="0"/>
          <w:marRight w:val="0"/>
          <w:marTop w:val="0"/>
          <w:marBottom w:val="0"/>
          <w:divBdr>
            <w:top w:val="none" w:sz="0" w:space="0" w:color="auto"/>
            <w:left w:val="none" w:sz="0" w:space="0" w:color="auto"/>
            <w:bottom w:val="none" w:sz="0" w:space="0" w:color="auto"/>
            <w:right w:val="none" w:sz="0" w:space="0" w:color="auto"/>
          </w:divBdr>
          <w:divsChild>
            <w:div w:id="13583092">
              <w:marLeft w:val="0"/>
              <w:marRight w:val="0"/>
              <w:marTop w:val="0"/>
              <w:marBottom w:val="0"/>
              <w:divBdr>
                <w:top w:val="none" w:sz="0" w:space="0" w:color="auto"/>
                <w:left w:val="none" w:sz="0" w:space="0" w:color="auto"/>
                <w:bottom w:val="none" w:sz="0" w:space="0" w:color="auto"/>
                <w:right w:val="none" w:sz="0" w:space="0" w:color="auto"/>
              </w:divBdr>
            </w:div>
            <w:div w:id="1104033400">
              <w:marLeft w:val="0"/>
              <w:marRight w:val="0"/>
              <w:marTop w:val="0"/>
              <w:marBottom w:val="0"/>
              <w:divBdr>
                <w:top w:val="none" w:sz="0" w:space="0" w:color="auto"/>
                <w:left w:val="none" w:sz="0" w:space="0" w:color="auto"/>
                <w:bottom w:val="none" w:sz="0" w:space="0" w:color="auto"/>
                <w:right w:val="none" w:sz="0" w:space="0" w:color="auto"/>
              </w:divBdr>
            </w:div>
          </w:divsChild>
        </w:div>
        <w:div w:id="170418774">
          <w:marLeft w:val="0"/>
          <w:marRight w:val="0"/>
          <w:marTop w:val="0"/>
          <w:marBottom w:val="0"/>
          <w:divBdr>
            <w:top w:val="none" w:sz="0" w:space="0" w:color="auto"/>
            <w:left w:val="none" w:sz="0" w:space="0" w:color="auto"/>
            <w:bottom w:val="none" w:sz="0" w:space="0" w:color="auto"/>
            <w:right w:val="none" w:sz="0" w:space="0" w:color="auto"/>
          </w:divBdr>
          <w:divsChild>
            <w:div w:id="438381748">
              <w:marLeft w:val="0"/>
              <w:marRight w:val="0"/>
              <w:marTop w:val="0"/>
              <w:marBottom w:val="0"/>
              <w:divBdr>
                <w:top w:val="none" w:sz="0" w:space="0" w:color="auto"/>
                <w:left w:val="none" w:sz="0" w:space="0" w:color="auto"/>
                <w:bottom w:val="none" w:sz="0" w:space="0" w:color="auto"/>
                <w:right w:val="none" w:sz="0" w:space="0" w:color="auto"/>
              </w:divBdr>
            </w:div>
          </w:divsChild>
        </w:div>
        <w:div w:id="807013132">
          <w:marLeft w:val="0"/>
          <w:marRight w:val="0"/>
          <w:marTop w:val="0"/>
          <w:marBottom w:val="0"/>
          <w:divBdr>
            <w:top w:val="none" w:sz="0" w:space="0" w:color="auto"/>
            <w:left w:val="none" w:sz="0" w:space="0" w:color="auto"/>
            <w:bottom w:val="none" w:sz="0" w:space="0" w:color="auto"/>
            <w:right w:val="none" w:sz="0" w:space="0" w:color="auto"/>
          </w:divBdr>
        </w:div>
        <w:div w:id="1622833274">
          <w:marLeft w:val="0"/>
          <w:marRight w:val="0"/>
          <w:marTop w:val="0"/>
          <w:marBottom w:val="0"/>
          <w:divBdr>
            <w:top w:val="none" w:sz="0" w:space="0" w:color="auto"/>
            <w:left w:val="none" w:sz="0" w:space="0" w:color="auto"/>
            <w:bottom w:val="none" w:sz="0" w:space="0" w:color="auto"/>
            <w:right w:val="none" w:sz="0" w:space="0" w:color="auto"/>
          </w:divBdr>
        </w:div>
        <w:div w:id="384259908">
          <w:marLeft w:val="0"/>
          <w:marRight w:val="0"/>
          <w:marTop w:val="0"/>
          <w:marBottom w:val="0"/>
          <w:divBdr>
            <w:top w:val="none" w:sz="0" w:space="0" w:color="auto"/>
            <w:left w:val="none" w:sz="0" w:space="0" w:color="auto"/>
            <w:bottom w:val="none" w:sz="0" w:space="0" w:color="auto"/>
            <w:right w:val="none" w:sz="0" w:space="0" w:color="auto"/>
          </w:divBdr>
        </w:div>
        <w:div w:id="1865290789">
          <w:marLeft w:val="0"/>
          <w:marRight w:val="0"/>
          <w:marTop w:val="0"/>
          <w:marBottom w:val="0"/>
          <w:divBdr>
            <w:top w:val="none" w:sz="0" w:space="0" w:color="auto"/>
            <w:left w:val="none" w:sz="0" w:space="0" w:color="auto"/>
            <w:bottom w:val="none" w:sz="0" w:space="0" w:color="auto"/>
            <w:right w:val="none" w:sz="0" w:space="0" w:color="auto"/>
          </w:divBdr>
        </w:div>
        <w:div w:id="1351832036">
          <w:marLeft w:val="0"/>
          <w:marRight w:val="0"/>
          <w:marTop w:val="0"/>
          <w:marBottom w:val="0"/>
          <w:divBdr>
            <w:top w:val="none" w:sz="0" w:space="0" w:color="auto"/>
            <w:left w:val="none" w:sz="0" w:space="0" w:color="auto"/>
            <w:bottom w:val="none" w:sz="0" w:space="0" w:color="auto"/>
            <w:right w:val="none" w:sz="0" w:space="0" w:color="auto"/>
          </w:divBdr>
        </w:div>
        <w:div w:id="1128623405">
          <w:marLeft w:val="0"/>
          <w:marRight w:val="0"/>
          <w:marTop w:val="0"/>
          <w:marBottom w:val="0"/>
          <w:divBdr>
            <w:top w:val="none" w:sz="0" w:space="0" w:color="auto"/>
            <w:left w:val="none" w:sz="0" w:space="0" w:color="auto"/>
            <w:bottom w:val="none" w:sz="0" w:space="0" w:color="auto"/>
            <w:right w:val="none" w:sz="0" w:space="0" w:color="auto"/>
          </w:divBdr>
        </w:div>
        <w:div w:id="231427312">
          <w:marLeft w:val="0"/>
          <w:marRight w:val="0"/>
          <w:marTop w:val="0"/>
          <w:marBottom w:val="0"/>
          <w:divBdr>
            <w:top w:val="none" w:sz="0" w:space="0" w:color="auto"/>
            <w:left w:val="none" w:sz="0" w:space="0" w:color="auto"/>
            <w:bottom w:val="none" w:sz="0" w:space="0" w:color="auto"/>
            <w:right w:val="none" w:sz="0" w:space="0" w:color="auto"/>
          </w:divBdr>
        </w:div>
        <w:div w:id="1011760396">
          <w:marLeft w:val="0"/>
          <w:marRight w:val="0"/>
          <w:marTop w:val="0"/>
          <w:marBottom w:val="0"/>
          <w:divBdr>
            <w:top w:val="none" w:sz="0" w:space="0" w:color="auto"/>
            <w:left w:val="none" w:sz="0" w:space="0" w:color="auto"/>
            <w:bottom w:val="none" w:sz="0" w:space="0" w:color="auto"/>
            <w:right w:val="none" w:sz="0" w:space="0" w:color="auto"/>
          </w:divBdr>
        </w:div>
        <w:div w:id="2090956000">
          <w:marLeft w:val="0"/>
          <w:marRight w:val="0"/>
          <w:marTop w:val="0"/>
          <w:marBottom w:val="0"/>
          <w:divBdr>
            <w:top w:val="none" w:sz="0" w:space="0" w:color="auto"/>
            <w:left w:val="none" w:sz="0" w:space="0" w:color="auto"/>
            <w:bottom w:val="none" w:sz="0" w:space="0" w:color="auto"/>
            <w:right w:val="none" w:sz="0" w:space="0" w:color="auto"/>
          </w:divBdr>
        </w:div>
        <w:div w:id="1760100828">
          <w:marLeft w:val="0"/>
          <w:marRight w:val="0"/>
          <w:marTop w:val="0"/>
          <w:marBottom w:val="0"/>
          <w:divBdr>
            <w:top w:val="none" w:sz="0" w:space="0" w:color="auto"/>
            <w:left w:val="none" w:sz="0" w:space="0" w:color="auto"/>
            <w:bottom w:val="none" w:sz="0" w:space="0" w:color="auto"/>
            <w:right w:val="none" w:sz="0" w:space="0" w:color="auto"/>
          </w:divBdr>
        </w:div>
        <w:div w:id="1864128572">
          <w:marLeft w:val="0"/>
          <w:marRight w:val="0"/>
          <w:marTop w:val="0"/>
          <w:marBottom w:val="0"/>
          <w:divBdr>
            <w:top w:val="none" w:sz="0" w:space="0" w:color="auto"/>
            <w:left w:val="none" w:sz="0" w:space="0" w:color="auto"/>
            <w:bottom w:val="none" w:sz="0" w:space="0" w:color="auto"/>
            <w:right w:val="none" w:sz="0" w:space="0" w:color="auto"/>
          </w:divBdr>
        </w:div>
        <w:div w:id="226571434">
          <w:marLeft w:val="0"/>
          <w:marRight w:val="0"/>
          <w:marTop w:val="0"/>
          <w:marBottom w:val="0"/>
          <w:divBdr>
            <w:top w:val="none" w:sz="0" w:space="0" w:color="auto"/>
            <w:left w:val="none" w:sz="0" w:space="0" w:color="auto"/>
            <w:bottom w:val="none" w:sz="0" w:space="0" w:color="auto"/>
            <w:right w:val="none" w:sz="0" w:space="0" w:color="auto"/>
          </w:divBdr>
        </w:div>
        <w:div w:id="63532013">
          <w:marLeft w:val="0"/>
          <w:marRight w:val="0"/>
          <w:marTop w:val="0"/>
          <w:marBottom w:val="0"/>
          <w:divBdr>
            <w:top w:val="none" w:sz="0" w:space="0" w:color="auto"/>
            <w:left w:val="none" w:sz="0" w:space="0" w:color="auto"/>
            <w:bottom w:val="none" w:sz="0" w:space="0" w:color="auto"/>
            <w:right w:val="none" w:sz="0" w:space="0" w:color="auto"/>
          </w:divBdr>
        </w:div>
        <w:div w:id="2024822456">
          <w:marLeft w:val="0"/>
          <w:marRight w:val="0"/>
          <w:marTop w:val="0"/>
          <w:marBottom w:val="0"/>
          <w:divBdr>
            <w:top w:val="none" w:sz="0" w:space="0" w:color="auto"/>
            <w:left w:val="none" w:sz="0" w:space="0" w:color="auto"/>
            <w:bottom w:val="none" w:sz="0" w:space="0" w:color="auto"/>
            <w:right w:val="none" w:sz="0" w:space="0" w:color="auto"/>
          </w:divBdr>
        </w:div>
        <w:div w:id="1653951560">
          <w:marLeft w:val="0"/>
          <w:marRight w:val="0"/>
          <w:marTop w:val="0"/>
          <w:marBottom w:val="0"/>
          <w:divBdr>
            <w:top w:val="none" w:sz="0" w:space="0" w:color="auto"/>
            <w:left w:val="none" w:sz="0" w:space="0" w:color="auto"/>
            <w:bottom w:val="none" w:sz="0" w:space="0" w:color="auto"/>
            <w:right w:val="none" w:sz="0" w:space="0" w:color="auto"/>
          </w:divBdr>
        </w:div>
        <w:div w:id="1921056856">
          <w:marLeft w:val="0"/>
          <w:marRight w:val="0"/>
          <w:marTop w:val="0"/>
          <w:marBottom w:val="0"/>
          <w:divBdr>
            <w:top w:val="none" w:sz="0" w:space="0" w:color="auto"/>
            <w:left w:val="none" w:sz="0" w:space="0" w:color="auto"/>
            <w:bottom w:val="none" w:sz="0" w:space="0" w:color="auto"/>
            <w:right w:val="none" w:sz="0" w:space="0" w:color="auto"/>
          </w:divBdr>
        </w:div>
        <w:div w:id="956328750">
          <w:marLeft w:val="0"/>
          <w:marRight w:val="0"/>
          <w:marTop w:val="0"/>
          <w:marBottom w:val="0"/>
          <w:divBdr>
            <w:top w:val="none" w:sz="0" w:space="0" w:color="auto"/>
            <w:left w:val="none" w:sz="0" w:space="0" w:color="auto"/>
            <w:bottom w:val="none" w:sz="0" w:space="0" w:color="auto"/>
            <w:right w:val="none" w:sz="0" w:space="0" w:color="auto"/>
          </w:divBdr>
        </w:div>
        <w:div w:id="1531064601">
          <w:marLeft w:val="0"/>
          <w:marRight w:val="0"/>
          <w:marTop w:val="0"/>
          <w:marBottom w:val="0"/>
          <w:divBdr>
            <w:top w:val="none" w:sz="0" w:space="0" w:color="auto"/>
            <w:left w:val="none" w:sz="0" w:space="0" w:color="auto"/>
            <w:bottom w:val="none" w:sz="0" w:space="0" w:color="auto"/>
            <w:right w:val="none" w:sz="0" w:space="0" w:color="auto"/>
          </w:divBdr>
        </w:div>
        <w:div w:id="336806130">
          <w:marLeft w:val="0"/>
          <w:marRight w:val="0"/>
          <w:marTop w:val="0"/>
          <w:marBottom w:val="0"/>
          <w:divBdr>
            <w:top w:val="none" w:sz="0" w:space="0" w:color="auto"/>
            <w:left w:val="none" w:sz="0" w:space="0" w:color="auto"/>
            <w:bottom w:val="none" w:sz="0" w:space="0" w:color="auto"/>
            <w:right w:val="none" w:sz="0" w:space="0" w:color="auto"/>
          </w:divBdr>
        </w:div>
        <w:div w:id="335765535">
          <w:marLeft w:val="0"/>
          <w:marRight w:val="0"/>
          <w:marTop w:val="0"/>
          <w:marBottom w:val="0"/>
          <w:divBdr>
            <w:top w:val="none" w:sz="0" w:space="0" w:color="auto"/>
            <w:left w:val="none" w:sz="0" w:space="0" w:color="auto"/>
            <w:bottom w:val="none" w:sz="0" w:space="0" w:color="auto"/>
            <w:right w:val="none" w:sz="0" w:space="0" w:color="auto"/>
          </w:divBdr>
        </w:div>
        <w:div w:id="1514957201">
          <w:marLeft w:val="0"/>
          <w:marRight w:val="0"/>
          <w:marTop w:val="0"/>
          <w:marBottom w:val="0"/>
          <w:divBdr>
            <w:top w:val="none" w:sz="0" w:space="0" w:color="auto"/>
            <w:left w:val="none" w:sz="0" w:space="0" w:color="auto"/>
            <w:bottom w:val="none" w:sz="0" w:space="0" w:color="auto"/>
            <w:right w:val="none" w:sz="0" w:space="0" w:color="auto"/>
          </w:divBdr>
          <w:divsChild>
            <w:div w:id="413209846">
              <w:marLeft w:val="0"/>
              <w:marRight w:val="0"/>
              <w:marTop w:val="0"/>
              <w:marBottom w:val="0"/>
              <w:divBdr>
                <w:top w:val="none" w:sz="0" w:space="0" w:color="auto"/>
                <w:left w:val="none" w:sz="0" w:space="0" w:color="auto"/>
                <w:bottom w:val="none" w:sz="0" w:space="0" w:color="auto"/>
                <w:right w:val="none" w:sz="0" w:space="0" w:color="auto"/>
              </w:divBdr>
            </w:div>
            <w:div w:id="1416781982">
              <w:marLeft w:val="0"/>
              <w:marRight w:val="0"/>
              <w:marTop w:val="0"/>
              <w:marBottom w:val="0"/>
              <w:divBdr>
                <w:top w:val="none" w:sz="0" w:space="0" w:color="auto"/>
                <w:left w:val="none" w:sz="0" w:space="0" w:color="auto"/>
                <w:bottom w:val="none" w:sz="0" w:space="0" w:color="auto"/>
                <w:right w:val="none" w:sz="0" w:space="0" w:color="auto"/>
              </w:divBdr>
            </w:div>
            <w:div w:id="656155543">
              <w:marLeft w:val="0"/>
              <w:marRight w:val="0"/>
              <w:marTop w:val="0"/>
              <w:marBottom w:val="0"/>
              <w:divBdr>
                <w:top w:val="none" w:sz="0" w:space="0" w:color="auto"/>
                <w:left w:val="none" w:sz="0" w:space="0" w:color="auto"/>
                <w:bottom w:val="none" w:sz="0" w:space="0" w:color="auto"/>
                <w:right w:val="none" w:sz="0" w:space="0" w:color="auto"/>
              </w:divBdr>
            </w:div>
            <w:div w:id="1411384603">
              <w:marLeft w:val="0"/>
              <w:marRight w:val="0"/>
              <w:marTop w:val="0"/>
              <w:marBottom w:val="0"/>
              <w:divBdr>
                <w:top w:val="none" w:sz="0" w:space="0" w:color="auto"/>
                <w:left w:val="none" w:sz="0" w:space="0" w:color="auto"/>
                <w:bottom w:val="none" w:sz="0" w:space="0" w:color="auto"/>
                <w:right w:val="none" w:sz="0" w:space="0" w:color="auto"/>
              </w:divBdr>
            </w:div>
          </w:divsChild>
        </w:div>
        <w:div w:id="1831218166">
          <w:marLeft w:val="0"/>
          <w:marRight w:val="0"/>
          <w:marTop w:val="0"/>
          <w:marBottom w:val="0"/>
          <w:divBdr>
            <w:top w:val="none" w:sz="0" w:space="0" w:color="auto"/>
            <w:left w:val="none" w:sz="0" w:space="0" w:color="auto"/>
            <w:bottom w:val="none" w:sz="0" w:space="0" w:color="auto"/>
            <w:right w:val="none" w:sz="0" w:space="0" w:color="auto"/>
          </w:divBdr>
          <w:divsChild>
            <w:div w:id="2145925669">
              <w:marLeft w:val="0"/>
              <w:marRight w:val="0"/>
              <w:marTop w:val="0"/>
              <w:marBottom w:val="0"/>
              <w:divBdr>
                <w:top w:val="none" w:sz="0" w:space="0" w:color="auto"/>
                <w:left w:val="none" w:sz="0" w:space="0" w:color="auto"/>
                <w:bottom w:val="none" w:sz="0" w:space="0" w:color="auto"/>
                <w:right w:val="none" w:sz="0" w:space="0" w:color="auto"/>
              </w:divBdr>
            </w:div>
            <w:div w:id="782460568">
              <w:marLeft w:val="0"/>
              <w:marRight w:val="0"/>
              <w:marTop w:val="0"/>
              <w:marBottom w:val="0"/>
              <w:divBdr>
                <w:top w:val="none" w:sz="0" w:space="0" w:color="auto"/>
                <w:left w:val="none" w:sz="0" w:space="0" w:color="auto"/>
                <w:bottom w:val="none" w:sz="0" w:space="0" w:color="auto"/>
                <w:right w:val="none" w:sz="0" w:space="0" w:color="auto"/>
              </w:divBdr>
            </w:div>
          </w:divsChild>
        </w:div>
        <w:div w:id="335810063">
          <w:marLeft w:val="0"/>
          <w:marRight w:val="0"/>
          <w:marTop w:val="0"/>
          <w:marBottom w:val="0"/>
          <w:divBdr>
            <w:top w:val="none" w:sz="0" w:space="0" w:color="auto"/>
            <w:left w:val="none" w:sz="0" w:space="0" w:color="auto"/>
            <w:bottom w:val="none" w:sz="0" w:space="0" w:color="auto"/>
            <w:right w:val="none" w:sz="0" w:space="0" w:color="auto"/>
          </w:divBdr>
          <w:divsChild>
            <w:div w:id="1825513955">
              <w:marLeft w:val="0"/>
              <w:marRight w:val="0"/>
              <w:marTop w:val="0"/>
              <w:marBottom w:val="0"/>
              <w:divBdr>
                <w:top w:val="none" w:sz="0" w:space="0" w:color="auto"/>
                <w:left w:val="none" w:sz="0" w:space="0" w:color="auto"/>
                <w:bottom w:val="none" w:sz="0" w:space="0" w:color="auto"/>
                <w:right w:val="none" w:sz="0" w:space="0" w:color="auto"/>
              </w:divBdr>
            </w:div>
            <w:div w:id="282537838">
              <w:marLeft w:val="0"/>
              <w:marRight w:val="0"/>
              <w:marTop w:val="0"/>
              <w:marBottom w:val="0"/>
              <w:divBdr>
                <w:top w:val="none" w:sz="0" w:space="0" w:color="auto"/>
                <w:left w:val="none" w:sz="0" w:space="0" w:color="auto"/>
                <w:bottom w:val="none" w:sz="0" w:space="0" w:color="auto"/>
                <w:right w:val="none" w:sz="0" w:space="0" w:color="auto"/>
              </w:divBdr>
            </w:div>
            <w:div w:id="743842509">
              <w:marLeft w:val="0"/>
              <w:marRight w:val="0"/>
              <w:marTop w:val="0"/>
              <w:marBottom w:val="0"/>
              <w:divBdr>
                <w:top w:val="none" w:sz="0" w:space="0" w:color="auto"/>
                <w:left w:val="none" w:sz="0" w:space="0" w:color="auto"/>
                <w:bottom w:val="none" w:sz="0" w:space="0" w:color="auto"/>
                <w:right w:val="none" w:sz="0" w:space="0" w:color="auto"/>
              </w:divBdr>
            </w:div>
            <w:div w:id="1746994710">
              <w:marLeft w:val="0"/>
              <w:marRight w:val="0"/>
              <w:marTop w:val="0"/>
              <w:marBottom w:val="0"/>
              <w:divBdr>
                <w:top w:val="none" w:sz="0" w:space="0" w:color="auto"/>
                <w:left w:val="none" w:sz="0" w:space="0" w:color="auto"/>
                <w:bottom w:val="none" w:sz="0" w:space="0" w:color="auto"/>
                <w:right w:val="none" w:sz="0" w:space="0" w:color="auto"/>
              </w:divBdr>
            </w:div>
          </w:divsChild>
        </w:div>
        <w:div w:id="1921061509">
          <w:marLeft w:val="0"/>
          <w:marRight w:val="0"/>
          <w:marTop w:val="0"/>
          <w:marBottom w:val="0"/>
          <w:divBdr>
            <w:top w:val="none" w:sz="0" w:space="0" w:color="auto"/>
            <w:left w:val="none" w:sz="0" w:space="0" w:color="auto"/>
            <w:bottom w:val="none" w:sz="0" w:space="0" w:color="auto"/>
            <w:right w:val="none" w:sz="0" w:space="0" w:color="auto"/>
          </w:divBdr>
          <w:divsChild>
            <w:div w:id="1697924443">
              <w:marLeft w:val="0"/>
              <w:marRight w:val="0"/>
              <w:marTop w:val="0"/>
              <w:marBottom w:val="0"/>
              <w:divBdr>
                <w:top w:val="none" w:sz="0" w:space="0" w:color="auto"/>
                <w:left w:val="none" w:sz="0" w:space="0" w:color="auto"/>
                <w:bottom w:val="none" w:sz="0" w:space="0" w:color="auto"/>
                <w:right w:val="none" w:sz="0" w:space="0" w:color="auto"/>
              </w:divBdr>
            </w:div>
            <w:div w:id="1523131177">
              <w:marLeft w:val="0"/>
              <w:marRight w:val="0"/>
              <w:marTop w:val="0"/>
              <w:marBottom w:val="0"/>
              <w:divBdr>
                <w:top w:val="none" w:sz="0" w:space="0" w:color="auto"/>
                <w:left w:val="none" w:sz="0" w:space="0" w:color="auto"/>
                <w:bottom w:val="none" w:sz="0" w:space="0" w:color="auto"/>
                <w:right w:val="none" w:sz="0" w:space="0" w:color="auto"/>
              </w:divBdr>
            </w:div>
          </w:divsChild>
        </w:div>
        <w:div w:id="339621151">
          <w:marLeft w:val="0"/>
          <w:marRight w:val="0"/>
          <w:marTop w:val="0"/>
          <w:marBottom w:val="0"/>
          <w:divBdr>
            <w:top w:val="none" w:sz="0" w:space="0" w:color="auto"/>
            <w:left w:val="none" w:sz="0" w:space="0" w:color="auto"/>
            <w:bottom w:val="none" w:sz="0" w:space="0" w:color="auto"/>
            <w:right w:val="none" w:sz="0" w:space="0" w:color="auto"/>
          </w:divBdr>
        </w:div>
        <w:div w:id="1828665409">
          <w:marLeft w:val="0"/>
          <w:marRight w:val="0"/>
          <w:marTop w:val="0"/>
          <w:marBottom w:val="0"/>
          <w:divBdr>
            <w:top w:val="none" w:sz="0" w:space="0" w:color="auto"/>
            <w:left w:val="none" w:sz="0" w:space="0" w:color="auto"/>
            <w:bottom w:val="none" w:sz="0" w:space="0" w:color="auto"/>
            <w:right w:val="none" w:sz="0" w:space="0" w:color="auto"/>
          </w:divBdr>
        </w:div>
        <w:div w:id="1041249647">
          <w:marLeft w:val="0"/>
          <w:marRight w:val="0"/>
          <w:marTop w:val="0"/>
          <w:marBottom w:val="0"/>
          <w:divBdr>
            <w:top w:val="none" w:sz="0" w:space="0" w:color="auto"/>
            <w:left w:val="none" w:sz="0" w:space="0" w:color="auto"/>
            <w:bottom w:val="none" w:sz="0" w:space="0" w:color="auto"/>
            <w:right w:val="none" w:sz="0" w:space="0" w:color="auto"/>
          </w:divBdr>
        </w:div>
        <w:div w:id="2025981377">
          <w:marLeft w:val="0"/>
          <w:marRight w:val="0"/>
          <w:marTop w:val="0"/>
          <w:marBottom w:val="0"/>
          <w:divBdr>
            <w:top w:val="none" w:sz="0" w:space="0" w:color="auto"/>
            <w:left w:val="none" w:sz="0" w:space="0" w:color="auto"/>
            <w:bottom w:val="none" w:sz="0" w:space="0" w:color="auto"/>
            <w:right w:val="none" w:sz="0" w:space="0" w:color="auto"/>
          </w:divBdr>
        </w:div>
        <w:div w:id="1449885374">
          <w:marLeft w:val="0"/>
          <w:marRight w:val="0"/>
          <w:marTop w:val="0"/>
          <w:marBottom w:val="0"/>
          <w:divBdr>
            <w:top w:val="none" w:sz="0" w:space="0" w:color="auto"/>
            <w:left w:val="none" w:sz="0" w:space="0" w:color="auto"/>
            <w:bottom w:val="none" w:sz="0" w:space="0" w:color="auto"/>
            <w:right w:val="none" w:sz="0" w:space="0" w:color="auto"/>
          </w:divBdr>
        </w:div>
        <w:div w:id="1637637085">
          <w:marLeft w:val="0"/>
          <w:marRight w:val="0"/>
          <w:marTop w:val="0"/>
          <w:marBottom w:val="0"/>
          <w:divBdr>
            <w:top w:val="none" w:sz="0" w:space="0" w:color="auto"/>
            <w:left w:val="none" w:sz="0" w:space="0" w:color="auto"/>
            <w:bottom w:val="none" w:sz="0" w:space="0" w:color="auto"/>
            <w:right w:val="none" w:sz="0" w:space="0" w:color="auto"/>
          </w:divBdr>
          <w:divsChild>
            <w:div w:id="2049181670">
              <w:marLeft w:val="0"/>
              <w:marRight w:val="0"/>
              <w:marTop w:val="0"/>
              <w:marBottom w:val="0"/>
              <w:divBdr>
                <w:top w:val="none" w:sz="0" w:space="0" w:color="auto"/>
                <w:left w:val="none" w:sz="0" w:space="0" w:color="auto"/>
                <w:bottom w:val="none" w:sz="0" w:space="0" w:color="auto"/>
                <w:right w:val="none" w:sz="0" w:space="0" w:color="auto"/>
              </w:divBdr>
            </w:div>
            <w:div w:id="1285113870">
              <w:marLeft w:val="0"/>
              <w:marRight w:val="0"/>
              <w:marTop w:val="0"/>
              <w:marBottom w:val="0"/>
              <w:divBdr>
                <w:top w:val="none" w:sz="0" w:space="0" w:color="auto"/>
                <w:left w:val="none" w:sz="0" w:space="0" w:color="auto"/>
                <w:bottom w:val="none" w:sz="0" w:space="0" w:color="auto"/>
                <w:right w:val="none" w:sz="0" w:space="0" w:color="auto"/>
              </w:divBdr>
            </w:div>
          </w:divsChild>
        </w:div>
        <w:div w:id="835732648">
          <w:marLeft w:val="0"/>
          <w:marRight w:val="0"/>
          <w:marTop w:val="0"/>
          <w:marBottom w:val="0"/>
          <w:divBdr>
            <w:top w:val="none" w:sz="0" w:space="0" w:color="auto"/>
            <w:left w:val="none" w:sz="0" w:space="0" w:color="auto"/>
            <w:bottom w:val="none" w:sz="0" w:space="0" w:color="auto"/>
            <w:right w:val="none" w:sz="0" w:space="0" w:color="auto"/>
          </w:divBdr>
          <w:divsChild>
            <w:div w:id="1157190330">
              <w:marLeft w:val="0"/>
              <w:marRight w:val="0"/>
              <w:marTop w:val="0"/>
              <w:marBottom w:val="0"/>
              <w:divBdr>
                <w:top w:val="none" w:sz="0" w:space="0" w:color="auto"/>
                <w:left w:val="none" w:sz="0" w:space="0" w:color="auto"/>
                <w:bottom w:val="none" w:sz="0" w:space="0" w:color="auto"/>
                <w:right w:val="none" w:sz="0" w:space="0" w:color="auto"/>
              </w:divBdr>
            </w:div>
            <w:div w:id="586695966">
              <w:marLeft w:val="0"/>
              <w:marRight w:val="0"/>
              <w:marTop w:val="0"/>
              <w:marBottom w:val="0"/>
              <w:divBdr>
                <w:top w:val="none" w:sz="0" w:space="0" w:color="auto"/>
                <w:left w:val="none" w:sz="0" w:space="0" w:color="auto"/>
                <w:bottom w:val="none" w:sz="0" w:space="0" w:color="auto"/>
                <w:right w:val="none" w:sz="0" w:space="0" w:color="auto"/>
              </w:divBdr>
            </w:div>
          </w:divsChild>
        </w:div>
        <w:div w:id="1372808135">
          <w:marLeft w:val="0"/>
          <w:marRight w:val="0"/>
          <w:marTop w:val="0"/>
          <w:marBottom w:val="0"/>
          <w:divBdr>
            <w:top w:val="none" w:sz="0" w:space="0" w:color="auto"/>
            <w:left w:val="none" w:sz="0" w:space="0" w:color="auto"/>
            <w:bottom w:val="none" w:sz="0" w:space="0" w:color="auto"/>
            <w:right w:val="none" w:sz="0" w:space="0" w:color="auto"/>
          </w:divBdr>
          <w:divsChild>
            <w:div w:id="610360341">
              <w:marLeft w:val="0"/>
              <w:marRight w:val="0"/>
              <w:marTop w:val="0"/>
              <w:marBottom w:val="0"/>
              <w:divBdr>
                <w:top w:val="none" w:sz="0" w:space="0" w:color="auto"/>
                <w:left w:val="none" w:sz="0" w:space="0" w:color="auto"/>
                <w:bottom w:val="none" w:sz="0" w:space="0" w:color="auto"/>
                <w:right w:val="none" w:sz="0" w:space="0" w:color="auto"/>
              </w:divBdr>
            </w:div>
            <w:div w:id="776094538">
              <w:marLeft w:val="0"/>
              <w:marRight w:val="0"/>
              <w:marTop w:val="0"/>
              <w:marBottom w:val="0"/>
              <w:divBdr>
                <w:top w:val="none" w:sz="0" w:space="0" w:color="auto"/>
                <w:left w:val="none" w:sz="0" w:space="0" w:color="auto"/>
                <w:bottom w:val="none" w:sz="0" w:space="0" w:color="auto"/>
                <w:right w:val="none" w:sz="0" w:space="0" w:color="auto"/>
              </w:divBdr>
            </w:div>
            <w:div w:id="97802276">
              <w:marLeft w:val="0"/>
              <w:marRight w:val="0"/>
              <w:marTop w:val="0"/>
              <w:marBottom w:val="0"/>
              <w:divBdr>
                <w:top w:val="none" w:sz="0" w:space="0" w:color="auto"/>
                <w:left w:val="none" w:sz="0" w:space="0" w:color="auto"/>
                <w:bottom w:val="none" w:sz="0" w:space="0" w:color="auto"/>
                <w:right w:val="none" w:sz="0" w:space="0" w:color="auto"/>
              </w:divBdr>
            </w:div>
            <w:div w:id="1188981036">
              <w:marLeft w:val="0"/>
              <w:marRight w:val="0"/>
              <w:marTop w:val="0"/>
              <w:marBottom w:val="0"/>
              <w:divBdr>
                <w:top w:val="none" w:sz="0" w:space="0" w:color="auto"/>
                <w:left w:val="none" w:sz="0" w:space="0" w:color="auto"/>
                <w:bottom w:val="none" w:sz="0" w:space="0" w:color="auto"/>
                <w:right w:val="none" w:sz="0" w:space="0" w:color="auto"/>
              </w:divBdr>
            </w:div>
          </w:divsChild>
        </w:div>
        <w:div w:id="122819045">
          <w:marLeft w:val="0"/>
          <w:marRight w:val="0"/>
          <w:marTop w:val="0"/>
          <w:marBottom w:val="0"/>
          <w:divBdr>
            <w:top w:val="none" w:sz="0" w:space="0" w:color="auto"/>
            <w:left w:val="none" w:sz="0" w:space="0" w:color="auto"/>
            <w:bottom w:val="none" w:sz="0" w:space="0" w:color="auto"/>
            <w:right w:val="none" w:sz="0" w:space="0" w:color="auto"/>
          </w:divBdr>
          <w:divsChild>
            <w:div w:id="1649745336">
              <w:marLeft w:val="0"/>
              <w:marRight w:val="0"/>
              <w:marTop w:val="0"/>
              <w:marBottom w:val="0"/>
              <w:divBdr>
                <w:top w:val="none" w:sz="0" w:space="0" w:color="auto"/>
                <w:left w:val="none" w:sz="0" w:space="0" w:color="auto"/>
                <w:bottom w:val="none" w:sz="0" w:space="0" w:color="auto"/>
                <w:right w:val="none" w:sz="0" w:space="0" w:color="auto"/>
              </w:divBdr>
            </w:div>
            <w:div w:id="572352333">
              <w:marLeft w:val="0"/>
              <w:marRight w:val="0"/>
              <w:marTop w:val="0"/>
              <w:marBottom w:val="0"/>
              <w:divBdr>
                <w:top w:val="none" w:sz="0" w:space="0" w:color="auto"/>
                <w:left w:val="none" w:sz="0" w:space="0" w:color="auto"/>
                <w:bottom w:val="none" w:sz="0" w:space="0" w:color="auto"/>
                <w:right w:val="none" w:sz="0" w:space="0" w:color="auto"/>
              </w:divBdr>
            </w:div>
            <w:div w:id="748313083">
              <w:marLeft w:val="0"/>
              <w:marRight w:val="0"/>
              <w:marTop w:val="0"/>
              <w:marBottom w:val="0"/>
              <w:divBdr>
                <w:top w:val="none" w:sz="0" w:space="0" w:color="auto"/>
                <w:left w:val="none" w:sz="0" w:space="0" w:color="auto"/>
                <w:bottom w:val="none" w:sz="0" w:space="0" w:color="auto"/>
                <w:right w:val="none" w:sz="0" w:space="0" w:color="auto"/>
              </w:divBdr>
            </w:div>
            <w:div w:id="458377775">
              <w:marLeft w:val="0"/>
              <w:marRight w:val="0"/>
              <w:marTop w:val="0"/>
              <w:marBottom w:val="0"/>
              <w:divBdr>
                <w:top w:val="none" w:sz="0" w:space="0" w:color="auto"/>
                <w:left w:val="none" w:sz="0" w:space="0" w:color="auto"/>
                <w:bottom w:val="none" w:sz="0" w:space="0" w:color="auto"/>
                <w:right w:val="none" w:sz="0" w:space="0" w:color="auto"/>
              </w:divBdr>
            </w:div>
            <w:div w:id="1511291356">
              <w:marLeft w:val="0"/>
              <w:marRight w:val="0"/>
              <w:marTop w:val="0"/>
              <w:marBottom w:val="0"/>
              <w:divBdr>
                <w:top w:val="none" w:sz="0" w:space="0" w:color="auto"/>
                <w:left w:val="none" w:sz="0" w:space="0" w:color="auto"/>
                <w:bottom w:val="none" w:sz="0" w:space="0" w:color="auto"/>
                <w:right w:val="none" w:sz="0" w:space="0" w:color="auto"/>
              </w:divBdr>
            </w:div>
          </w:divsChild>
        </w:div>
        <w:div w:id="1416782084">
          <w:marLeft w:val="0"/>
          <w:marRight w:val="0"/>
          <w:marTop w:val="0"/>
          <w:marBottom w:val="0"/>
          <w:divBdr>
            <w:top w:val="none" w:sz="0" w:space="0" w:color="auto"/>
            <w:left w:val="none" w:sz="0" w:space="0" w:color="auto"/>
            <w:bottom w:val="none" w:sz="0" w:space="0" w:color="auto"/>
            <w:right w:val="none" w:sz="0" w:space="0" w:color="auto"/>
          </w:divBdr>
          <w:divsChild>
            <w:div w:id="612247863">
              <w:marLeft w:val="0"/>
              <w:marRight w:val="0"/>
              <w:marTop w:val="0"/>
              <w:marBottom w:val="0"/>
              <w:divBdr>
                <w:top w:val="none" w:sz="0" w:space="0" w:color="auto"/>
                <w:left w:val="none" w:sz="0" w:space="0" w:color="auto"/>
                <w:bottom w:val="none" w:sz="0" w:space="0" w:color="auto"/>
                <w:right w:val="none" w:sz="0" w:space="0" w:color="auto"/>
              </w:divBdr>
            </w:div>
            <w:div w:id="1172914832">
              <w:marLeft w:val="0"/>
              <w:marRight w:val="0"/>
              <w:marTop w:val="0"/>
              <w:marBottom w:val="0"/>
              <w:divBdr>
                <w:top w:val="none" w:sz="0" w:space="0" w:color="auto"/>
                <w:left w:val="none" w:sz="0" w:space="0" w:color="auto"/>
                <w:bottom w:val="none" w:sz="0" w:space="0" w:color="auto"/>
                <w:right w:val="none" w:sz="0" w:space="0" w:color="auto"/>
              </w:divBdr>
            </w:div>
            <w:div w:id="1431124608">
              <w:marLeft w:val="0"/>
              <w:marRight w:val="0"/>
              <w:marTop w:val="0"/>
              <w:marBottom w:val="0"/>
              <w:divBdr>
                <w:top w:val="none" w:sz="0" w:space="0" w:color="auto"/>
                <w:left w:val="none" w:sz="0" w:space="0" w:color="auto"/>
                <w:bottom w:val="none" w:sz="0" w:space="0" w:color="auto"/>
                <w:right w:val="none" w:sz="0" w:space="0" w:color="auto"/>
              </w:divBdr>
            </w:div>
          </w:divsChild>
        </w:div>
        <w:div w:id="1764690097">
          <w:marLeft w:val="0"/>
          <w:marRight w:val="0"/>
          <w:marTop w:val="0"/>
          <w:marBottom w:val="0"/>
          <w:divBdr>
            <w:top w:val="none" w:sz="0" w:space="0" w:color="auto"/>
            <w:left w:val="none" w:sz="0" w:space="0" w:color="auto"/>
            <w:bottom w:val="none" w:sz="0" w:space="0" w:color="auto"/>
            <w:right w:val="none" w:sz="0" w:space="0" w:color="auto"/>
          </w:divBdr>
          <w:divsChild>
            <w:div w:id="324096064">
              <w:marLeft w:val="0"/>
              <w:marRight w:val="0"/>
              <w:marTop w:val="0"/>
              <w:marBottom w:val="0"/>
              <w:divBdr>
                <w:top w:val="none" w:sz="0" w:space="0" w:color="auto"/>
                <w:left w:val="none" w:sz="0" w:space="0" w:color="auto"/>
                <w:bottom w:val="none" w:sz="0" w:space="0" w:color="auto"/>
                <w:right w:val="none" w:sz="0" w:space="0" w:color="auto"/>
              </w:divBdr>
            </w:div>
            <w:div w:id="1190801399">
              <w:marLeft w:val="0"/>
              <w:marRight w:val="0"/>
              <w:marTop w:val="0"/>
              <w:marBottom w:val="0"/>
              <w:divBdr>
                <w:top w:val="none" w:sz="0" w:space="0" w:color="auto"/>
                <w:left w:val="none" w:sz="0" w:space="0" w:color="auto"/>
                <w:bottom w:val="none" w:sz="0" w:space="0" w:color="auto"/>
                <w:right w:val="none" w:sz="0" w:space="0" w:color="auto"/>
              </w:divBdr>
            </w:div>
            <w:div w:id="294218889">
              <w:marLeft w:val="0"/>
              <w:marRight w:val="0"/>
              <w:marTop w:val="0"/>
              <w:marBottom w:val="0"/>
              <w:divBdr>
                <w:top w:val="none" w:sz="0" w:space="0" w:color="auto"/>
                <w:left w:val="none" w:sz="0" w:space="0" w:color="auto"/>
                <w:bottom w:val="none" w:sz="0" w:space="0" w:color="auto"/>
                <w:right w:val="none" w:sz="0" w:space="0" w:color="auto"/>
              </w:divBdr>
            </w:div>
          </w:divsChild>
        </w:div>
        <w:div w:id="789326410">
          <w:marLeft w:val="0"/>
          <w:marRight w:val="0"/>
          <w:marTop w:val="0"/>
          <w:marBottom w:val="0"/>
          <w:divBdr>
            <w:top w:val="none" w:sz="0" w:space="0" w:color="auto"/>
            <w:left w:val="none" w:sz="0" w:space="0" w:color="auto"/>
            <w:bottom w:val="none" w:sz="0" w:space="0" w:color="auto"/>
            <w:right w:val="none" w:sz="0" w:space="0" w:color="auto"/>
          </w:divBdr>
          <w:divsChild>
            <w:div w:id="1583489672">
              <w:marLeft w:val="0"/>
              <w:marRight w:val="0"/>
              <w:marTop w:val="0"/>
              <w:marBottom w:val="0"/>
              <w:divBdr>
                <w:top w:val="none" w:sz="0" w:space="0" w:color="auto"/>
                <w:left w:val="none" w:sz="0" w:space="0" w:color="auto"/>
                <w:bottom w:val="none" w:sz="0" w:space="0" w:color="auto"/>
                <w:right w:val="none" w:sz="0" w:space="0" w:color="auto"/>
              </w:divBdr>
            </w:div>
            <w:div w:id="1468283558">
              <w:marLeft w:val="0"/>
              <w:marRight w:val="0"/>
              <w:marTop w:val="0"/>
              <w:marBottom w:val="0"/>
              <w:divBdr>
                <w:top w:val="none" w:sz="0" w:space="0" w:color="auto"/>
                <w:left w:val="none" w:sz="0" w:space="0" w:color="auto"/>
                <w:bottom w:val="none" w:sz="0" w:space="0" w:color="auto"/>
                <w:right w:val="none" w:sz="0" w:space="0" w:color="auto"/>
              </w:divBdr>
            </w:div>
            <w:div w:id="233512703">
              <w:marLeft w:val="0"/>
              <w:marRight w:val="0"/>
              <w:marTop w:val="0"/>
              <w:marBottom w:val="0"/>
              <w:divBdr>
                <w:top w:val="none" w:sz="0" w:space="0" w:color="auto"/>
                <w:left w:val="none" w:sz="0" w:space="0" w:color="auto"/>
                <w:bottom w:val="none" w:sz="0" w:space="0" w:color="auto"/>
                <w:right w:val="none" w:sz="0" w:space="0" w:color="auto"/>
              </w:divBdr>
            </w:div>
            <w:div w:id="542517712">
              <w:marLeft w:val="0"/>
              <w:marRight w:val="0"/>
              <w:marTop w:val="0"/>
              <w:marBottom w:val="0"/>
              <w:divBdr>
                <w:top w:val="none" w:sz="0" w:space="0" w:color="auto"/>
                <w:left w:val="none" w:sz="0" w:space="0" w:color="auto"/>
                <w:bottom w:val="none" w:sz="0" w:space="0" w:color="auto"/>
                <w:right w:val="none" w:sz="0" w:space="0" w:color="auto"/>
              </w:divBdr>
            </w:div>
          </w:divsChild>
        </w:div>
        <w:div w:id="82260489">
          <w:marLeft w:val="0"/>
          <w:marRight w:val="0"/>
          <w:marTop w:val="0"/>
          <w:marBottom w:val="0"/>
          <w:divBdr>
            <w:top w:val="none" w:sz="0" w:space="0" w:color="auto"/>
            <w:left w:val="none" w:sz="0" w:space="0" w:color="auto"/>
            <w:bottom w:val="none" w:sz="0" w:space="0" w:color="auto"/>
            <w:right w:val="none" w:sz="0" w:space="0" w:color="auto"/>
          </w:divBdr>
          <w:divsChild>
            <w:div w:id="2128886681">
              <w:marLeft w:val="0"/>
              <w:marRight w:val="0"/>
              <w:marTop w:val="0"/>
              <w:marBottom w:val="0"/>
              <w:divBdr>
                <w:top w:val="none" w:sz="0" w:space="0" w:color="auto"/>
                <w:left w:val="none" w:sz="0" w:space="0" w:color="auto"/>
                <w:bottom w:val="none" w:sz="0" w:space="0" w:color="auto"/>
                <w:right w:val="none" w:sz="0" w:space="0" w:color="auto"/>
              </w:divBdr>
            </w:div>
          </w:divsChild>
        </w:div>
        <w:div w:id="91249745">
          <w:marLeft w:val="0"/>
          <w:marRight w:val="0"/>
          <w:marTop w:val="0"/>
          <w:marBottom w:val="0"/>
          <w:divBdr>
            <w:top w:val="none" w:sz="0" w:space="0" w:color="auto"/>
            <w:left w:val="none" w:sz="0" w:space="0" w:color="auto"/>
            <w:bottom w:val="none" w:sz="0" w:space="0" w:color="auto"/>
            <w:right w:val="none" w:sz="0" w:space="0" w:color="auto"/>
          </w:divBdr>
          <w:divsChild>
            <w:div w:id="917204807">
              <w:marLeft w:val="0"/>
              <w:marRight w:val="0"/>
              <w:marTop w:val="0"/>
              <w:marBottom w:val="0"/>
              <w:divBdr>
                <w:top w:val="none" w:sz="0" w:space="0" w:color="auto"/>
                <w:left w:val="none" w:sz="0" w:space="0" w:color="auto"/>
                <w:bottom w:val="none" w:sz="0" w:space="0" w:color="auto"/>
                <w:right w:val="none" w:sz="0" w:space="0" w:color="auto"/>
              </w:divBdr>
            </w:div>
            <w:div w:id="1574895729">
              <w:marLeft w:val="0"/>
              <w:marRight w:val="0"/>
              <w:marTop w:val="0"/>
              <w:marBottom w:val="0"/>
              <w:divBdr>
                <w:top w:val="none" w:sz="0" w:space="0" w:color="auto"/>
                <w:left w:val="none" w:sz="0" w:space="0" w:color="auto"/>
                <w:bottom w:val="none" w:sz="0" w:space="0" w:color="auto"/>
                <w:right w:val="none" w:sz="0" w:space="0" w:color="auto"/>
              </w:divBdr>
            </w:div>
            <w:div w:id="1935280519">
              <w:marLeft w:val="0"/>
              <w:marRight w:val="0"/>
              <w:marTop w:val="0"/>
              <w:marBottom w:val="0"/>
              <w:divBdr>
                <w:top w:val="none" w:sz="0" w:space="0" w:color="auto"/>
                <w:left w:val="none" w:sz="0" w:space="0" w:color="auto"/>
                <w:bottom w:val="none" w:sz="0" w:space="0" w:color="auto"/>
                <w:right w:val="none" w:sz="0" w:space="0" w:color="auto"/>
              </w:divBdr>
            </w:div>
          </w:divsChild>
        </w:div>
        <w:div w:id="606621880">
          <w:marLeft w:val="0"/>
          <w:marRight w:val="0"/>
          <w:marTop w:val="0"/>
          <w:marBottom w:val="0"/>
          <w:divBdr>
            <w:top w:val="none" w:sz="0" w:space="0" w:color="auto"/>
            <w:left w:val="none" w:sz="0" w:space="0" w:color="auto"/>
            <w:bottom w:val="none" w:sz="0" w:space="0" w:color="auto"/>
            <w:right w:val="none" w:sz="0" w:space="0" w:color="auto"/>
          </w:divBdr>
          <w:divsChild>
            <w:div w:id="1708219169">
              <w:marLeft w:val="0"/>
              <w:marRight w:val="0"/>
              <w:marTop w:val="0"/>
              <w:marBottom w:val="0"/>
              <w:divBdr>
                <w:top w:val="none" w:sz="0" w:space="0" w:color="auto"/>
                <w:left w:val="none" w:sz="0" w:space="0" w:color="auto"/>
                <w:bottom w:val="none" w:sz="0" w:space="0" w:color="auto"/>
                <w:right w:val="none" w:sz="0" w:space="0" w:color="auto"/>
              </w:divBdr>
            </w:div>
          </w:divsChild>
        </w:div>
        <w:div w:id="387386411">
          <w:marLeft w:val="0"/>
          <w:marRight w:val="0"/>
          <w:marTop w:val="0"/>
          <w:marBottom w:val="0"/>
          <w:divBdr>
            <w:top w:val="none" w:sz="0" w:space="0" w:color="auto"/>
            <w:left w:val="none" w:sz="0" w:space="0" w:color="auto"/>
            <w:bottom w:val="none" w:sz="0" w:space="0" w:color="auto"/>
            <w:right w:val="none" w:sz="0" w:space="0" w:color="auto"/>
          </w:divBdr>
          <w:divsChild>
            <w:div w:id="953442753">
              <w:marLeft w:val="0"/>
              <w:marRight w:val="0"/>
              <w:marTop w:val="0"/>
              <w:marBottom w:val="0"/>
              <w:divBdr>
                <w:top w:val="none" w:sz="0" w:space="0" w:color="auto"/>
                <w:left w:val="none" w:sz="0" w:space="0" w:color="auto"/>
                <w:bottom w:val="none" w:sz="0" w:space="0" w:color="auto"/>
                <w:right w:val="none" w:sz="0" w:space="0" w:color="auto"/>
              </w:divBdr>
            </w:div>
            <w:div w:id="1168717815">
              <w:marLeft w:val="0"/>
              <w:marRight w:val="0"/>
              <w:marTop w:val="0"/>
              <w:marBottom w:val="0"/>
              <w:divBdr>
                <w:top w:val="none" w:sz="0" w:space="0" w:color="auto"/>
                <w:left w:val="none" w:sz="0" w:space="0" w:color="auto"/>
                <w:bottom w:val="none" w:sz="0" w:space="0" w:color="auto"/>
                <w:right w:val="none" w:sz="0" w:space="0" w:color="auto"/>
              </w:divBdr>
            </w:div>
            <w:div w:id="682709073">
              <w:marLeft w:val="0"/>
              <w:marRight w:val="0"/>
              <w:marTop w:val="0"/>
              <w:marBottom w:val="0"/>
              <w:divBdr>
                <w:top w:val="none" w:sz="0" w:space="0" w:color="auto"/>
                <w:left w:val="none" w:sz="0" w:space="0" w:color="auto"/>
                <w:bottom w:val="none" w:sz="0" w:space="0" w:color="auto"/>
                <w:right w:val="none" w:sz="0" w:space="0" w:color="auto"/>
              </w:divBdr>
            </w:div>
            <w:div w:id="1099058475">
              <w:marLeft w:val="0"/>
              <w:marRight w:val="0"/>
              <w:marTop w:val="0"/>
              <w:marBottom w:val="0"/>
              <w:divBdr>
                <w:top w:val="none" w:sz="0" w:space="0" w:color="auto"/>
                <w:left w:val="none" w:sz="0" w:space="0" w:color="auto"/>
                <w:bottom w:val="none" w:sz="0" w:space="0" w:color="auto"/>
                <w:right w:val="none" w:sz="0" w:space="0" w:color="auto"/>
              </w:divBdr>
            </w:div>
          </w:divsChild>
        </w:div>
        <w:div w:id="1688602535">
          <w:marLeft w:val="0"/>
          <w:marRight w:val="0"/>
          <w:marTop w:val="0"/>
          <w:marBottom w:val="0"/>
          <w:divBdr>
            <w:top w:val="none" w:sz="0" w:space="0" w:color="auto"/>
            <w:left w:val="none" w:sz="0" w:space="0" w:color="auto"/>
            <w:bottom w:val="none" w:sz="0" w:space="0" w:color="auto"/>
            <w:right w:val="none" w:sz="0" w:space="0" w:color="auto"/>
          </w:divBdr>
          <w:divsChild>
            <w:div w:id="827207784">
              <w:marLeft w:val="0"/>
              <w:marRight w:val="0"/>
              <w:marTop w:val="0"/>
              <w:marBottom w:val="0"/>
              <w:divBdr>
                <w:top w:val="none" w:sz="0" w:space="0" w:color="auto"/>
                <w:left w:val="none" w:sz="0" w:space="0" w:color="auto"/>
                <w:bottom w:val="none" w:sz="0" w:space="0" w:color="auto"/>
                <w:right w:val="none" w:sz="0" w:space="0" w:color="auto"/>
              </w:divBdr>
            </w:div>
            <w:div w:id="477650806">
              <w:marLeft w:val="0"/>
              <w:marRight w:val="0"/>
              <w:marTop w:val="0"/>
              <w:marBottom w:val="0"/>
              <w:divBdr>
                <w:top w:val="none" w:sz="0" w:space="0" w:color="auto"/>
                <w:left w:val="none" w:sz="0" w:space="0" w:color="auto"/>
                <w:bottom w:val="none" w:sz="0" w:space="0" w:color="auto"/>
                <w:right w:val="none" w:sz="0" w:space="0" w:color="auto"/>
              </w:divBdr>
            </w:div>
          </w:divsChild>
        </w:div>
        <w:div w:id="613942136">
          <w:marLeft w:val="0"/>
          <w:marRight w:val="0"/>
          <w:marTop w:val="0"/>
          <w:marBottom w:val="0"/>
          <w:divBdr>
            <w:top w:val="none" w:sz="0" w:space="0" w:color="auto"/>
            <w:left w:val="none" w:sz="0" w:space="0" w:color="auto"/>
            <w:bottom w:val="none" w:sz="0" w:space="0" w:color="auto"/>
            <w:right w:val="none" w:sz="0" w:space="0" w:color="auto"/>
          </w:divBdr>
          <w:divsChild>
            <w:div w:id="101654610">
              <w:marLeft w:val="0"/>
              <w:marRight w:val="0"/>
              <w:marTop w:val="0"/>
              <w:marBottom w:val="0"/>
              <w:divBdr>
                <w:top w:val="none" w:sz="0" w:space="0" w:color="auto"/>
                <w:left w:val="none" w:sz="0" w:space="0" w:color="auto"/>
                <w:bottom w:val="none" w:sz="0" w:space="0" w:color="auto"/>
                <w:right w:val="none" w:sz="0" w:space="0" w:color="auto"/>
              </w:divBdr>
            </w:div>
            <w:div w:id="1864593084">
              <w:marLeft w:val="0"/>
              <w:marRight w:val="0"/>
              <w:marTop w:val="0"/>
              <w:marBottom w:val="0"/>
              <w:divBdr>
                <w:top w:val="none" w:sz="0" w:space="0" w:color="auto"/>
                <w:left w:val="none" w:sz="0" w:space="0" w:color="auto"/>
                <w:bottom w:val="none" w:sz="0" w:space="0" w:color="auto"/>
                <w:right w:val="none" w:sz="0" w:space="0" w:color="auto"/>
              </w:divBdr>
            </w:div>
            <w:div w:id="1125656416">
              <w:marLeft w:val="0"/>
              <w:marRight w:val="0"/>
              <w:marTop w:val="0"/>
              <w:marBottom w:val="0"/>
              <w:divBdr>
                <w:top w:val="none" w:sz="0" w:space="0" w:color="auto"/>
                <w:left w:val="none" w:sz="0" w:space="0" w:color="auto"/>
                <w:bottom w:val="none" w:sz="0" w:space="0" w:color="auto"/>
                <w:right w:val="none" w:sz="0" w:space="0" w:color="auto"/>
              </w:divBdr>
            </w:div>
          </w:divsChild>
        </w:div>
        <w:div w:id="1508014989">
          <w:marLeft w:val="0"/>
          <w:marRight w:val="0"/>
          <w:marTop w:val="0"/>
          <w:marBottom w:val="0"/>
          <w:divBdr>
            <w:top w:val="none" w:sz="0" w:space="0" w:color="auto"/>
            <w:left w:val="none" w:sz="0" w:space="0" w:color="auto"/>
            <w:bottom w:val="none" w:sz="0" w:space="0" w:color="auto"/>
            <w:right w:val="none" w:sz="0" w:space="0" w:color="auto"/>
          </w:divBdr>
          <w:divsChild>
            <w:div w:id="1687977144">
              <w:marLeft w:val="0"/>
              <w:marRight w:val="0"/>
              <w:marTop w:val="30"/>
              <w:marBottom w:val="30"/>
              <w:divBdr>
                <w:top w:val="none" w:sz="0" w:space="0" w:color="auto"/>
                <w:left w:val="none" w:sz="0" w:space="0" w:color="auto"/>
                <w:bottom w:val="none" w:sz="0" w:space="0" w:color="auto"/>
                <w:right w:val="none" w:sz="0" w:space="0" w:color="auto"/>
              </w:divBdr>
              <w:divsChild>
                <w:div w:id="1914583695">
                  <w:marLeft w:val="0"/>
                  <w:marRight w:val="0"/>
                  <w:marTop w:val="0"/>
                  <w:marBottom w:val="0"/>
                  <w:divBdr>
                    <w:top w:val="none" w:sz="0" w:space="0" w:color="auto"/>
                    <w:left w:val="none" w:sz="0" w:space="0" w:color="auto"/>
                    <w:bottom w:val="none" w:sz="0" w:space="0" w:color="auto"/>
                    <w:right w:val="none" w:sz="0" w:space="0" w:color="auto"/>
                  </w:divBdr>
                  <w:divsChild>
                    <w:div w:id="619606315">
                      <w:marLeft w:val="0"/>
                      <w:marRight w:val="0"/>
                      <w:marTop w:val="0"/>
                      <w:marBottom w:val="0"/>
                      <w:divBdr>
                        <w:top w:val="none" w:sz="0" w:space="0" w:color="auto"/>
                        <w:left w:val="none" w:sz="0" w:space="0" w:color="auto"/>
                        <w:bottom w:val="none" w:sz="0" w:space="0" w:color="auto"/>
                        <w:right w:val="none" w:sz="0" w:space="0" w:color="auto"/>
                      </w:divBdr>
                    </w:div>
                    <w:div w:id="829096170">
                      <w:marLeft w:val="0"/>
                      <w:marRight w:val="0"/>
                      <w:marTop w:val="0"/>
                      <w:marBottom w:val="0"/>
                      <w:divBdr>
                        <w:top w:val="none" w:sz="0" w:space="0" w:color="auto"/>
                        <w:left w:val="none" w:sz="0" w:space="0" w:color="auto"/>
                        <w:bottom w:val="none" w:sz="0" w:space="0" w:color="auto"/>
                        <w:right w:val="none" w:sz="0" w:space="0" w:color="auto"/>
                      </w:divBdr>
                    </w:div>
                    <w:div w:id="541868504">
                      <w:marLeft w:val="0"/>
                      <w:marRight w:val="0"/>
                      <w:marTop w:val="0"/>
                      <w:marBottom w:val="0"/>
                      <w:divBdr>
                        <w:top w:val="none" w:sz="0" w:space="0" w:color="auto"/>
                        <w:left w:val="none" w:sz="0" w:space="0" w:color="auto"/>
                        <w:bottom w:val="none" w:sz="0" w:space="0" w:color="auto"/>
                        <w:right w:val="none" w:sz="0" w:space="0" w:color="auto"/>
                      </w:divBdr>
                    </w:div>
                    <w:div w:id="137655491">
                      <w:marLeft w:val="0"/>
                      <w:marRight w:val="0"/>
                      <w:marTop w:val="0"/>
                      <w:marBottom w:val="0"/>
                      <w:divBdr>
                        <w:top w:val="none" w:sz="0" w:space="0" w:color="auto"/>
                        <w:left w:val="none" w:sz="0" w:space="0" w:color="auto"/>
                        <w:bottom w:val="none" w:sz="0" w:space="0" w:color="auto"/>
                        <w:right w:val="none" w:sz="0" w:space="0" w:color="auto"/>
                      </w:divBdr>
                    </w:div>
                    <w:div w:id="74087038">
                      <w:marLeft w:val="0"/>
                      <w:marRight w:val="0"/>
                      <w:marTop w:val="0"/>
                      <w:marBottom w:val="0"/>
                      <w:divBdr>
                        <w:top w:val="none" w:sz="0" w:space="0" w:color="auto"/>
                        <w:left w:val="none" w:sz="0" w:space="0" w:color="auto"/>
                        <w:bottom w:val="none" w:sz="0" w:space="0" w:color="auto"/>
                        <w:right w:val="none" w:sz="0" w:space="0" w:color="auto"/>
                      </w:divBdr>
                    </w:div>
                  </w:divsChild>
                </w:div>
                <w:div w:id="1499299039">
                  <w:marLeft w:val="0"/>
                  <w:marRight w:val="0"/>
                  <w:marTop w:val="0"/>
                  <w:marBottom w:val="0"/>
                  <w:divBdr>
                    <w:top w:val="none" w:sz="0" w:space="0" w:color="auto"/>
                    <w:left w:val="none" w:sz="0" w:space="0" w:color="auto"/>
                    <w:bottom w:val="none" w:sz="0" w:space="0" w:color="auto"/>
                    <w:right w:val="none" w:sz="0" w:space="0" w:color="auto"/>
                  </w:divBdr>
                  <w:divsChild>
                    <w:div w:id="558051938">
                      <w:marLeft w:val="0"/>
                      <w:marRight w:val="0"/>
                      <w:marTop w:val="0"/>
                      <w:marBottom w:val="0"/>
                      <w:divBdr>
                        <w:top w:val="none" w:sz="0" w:space="0" w:color="auto"/>
                        <w:left w:val="none" w:sz="0" w:space="0" w:color="auto"/>
                        <w:bottom w:val="none" w:sz="0" w:space="0" w:color="auto"/>
                        <w:right w:val="none" w:sz="0" w:space="0" w:color="auto"/>
                      </w:divBdr>
                    </w:div>
                    <w:div w:id="2036080273">
                      <w:marLeft w:val="0"/>
                      <w:marRight w:val="0"/>
                      <w:marTop w:val="0"/>
                      <w:marBottom w:val="0"/>
                      <w:divBdr>
                        <w:top w:val="none" w:sz="0" w:space="0" w:color="auto"/>
                        <w:left w:val="none" w:sz="0" w:space="0" w:color="auto"/>
                        <w:bottom w:val="none" w:sz="0" w:space="0" w:color="auto"/>
                        <w:right w:val="none" w:sz="0" w:space="0" w:color="auto"/>
                      </w:divBdr>
                    </w:div>
                    <w:div w:id="635181493">
                      <w:marLeft w:val="0"/>
                      <w:marRight w:val="0"/>
                      <w:marTop w:val="0"/>
                      <w:marBottom w:val="0"/>
                      <w:divBdr>
                        <w:top w:val="none" w:sz="0" w:space="0" w:color="auto"/>
                        <w:left w:val="none" w:sz="0" w:space="0" w:color="auto"/>
                        <w:bottom w:val="none" w:sz="0" w:space="0" w:color="auto"/>
                        <w:right w:val="none" w:sz="0" w:space="0" w:color="auto"/>
                      </w:divBdr>
                    </w:div>
                    <w:div w:id="860625921">
                      <w:marLeft w:val="0"/>
                      <w:marRight w:val="0"/>
                      <w:marTop w:val="0"/>
                      <w:marBottom w:val="0"/>
                      <w:divBdr>
                        <w:top w:val="none" w:sz="0" w:space="0" w:color="auto"/>
                        <w:left w:val="none" w:sz="0" w:space="0" w:color="auto"/>
                        <w:bottom w:val="none" w:sz="0" w:space="0" w:color="auto"/>
                        <w:right w:val="none" w:sz="0" w:space="0" w:color="auto"/>
                      </w:divBdr>
                    </w:div>
                    <w:div w:id="1945919257">
                      <w:marLeft w:val="0"/>
                      <w:marRight w:val="0"/>
                      <w:marTop w:val="0"/>
                      <w:marBottom w:val="0"/>
                      <w:divBdr>
                        <w:top w:val="none" w:sz="0" w:space="0" w:color="auto"/>
                        <w:left w:val="none" w:sz="0" w:space="0" w:color="auto"/>
                        <w:bottom w:val="none" w:sz="0" w:space="0" w:color="auto"/>
                        <w:right w:val="none" w:sz="0" w:space="0" w:color="auto"/>
                      </w:divBdr>
                    </w:div>
                  </w:divsChild>
                </w:div>
                <w:div w:id="1284842130">
                  <w:marLeft w:val="0"/>
                  <w:marRight w:val="0"/>
                  <w:marTop w:val="0"/>
                  <w:marBottom w:val="0"/>
                  <w:divBdr>
                    <w:top w:val="none" w:sz="0" w:space="0" w:color="auto"/>
                    <w:left w:val="none" w:sz="0" w:space="0" w:color="auto"/>
                    <w:bottom w:val="none" w:sz="0" w:space="0" w:color="auto"/>
                    <w:right w:val="none" w:sz="0" w:space="0" w:color="auto"/>
                  </w:divBdr>
                  <w:divsChild>
                    <w:div w:id="555316083">
                      <w:marLeft w:val="0"/>
                      <w:marRight w:val="0"/>
                      <w:marTop w:val="0"/>
                      <w:marBottom w:val="0"/>
                      <w:divBdr>
                        <w:top w:val="none" w:sz="0" w:space="0" w:color="auto"/>
                        <w:left w:val="none" w:sz="0" w:space="0" w:color="auto"/>
                        <w:bottom w:val="none" w:sz="0" w:space="0" w:color="auto"/>
                        <w:right w:val="none" w:sz="0" w:space="0" w:color="auto"/>
                      </w:divBdr>
                    </w:div>
                    <w:div w:id="650452335">
                      <w:marLeft w:val="0"/>
                      <w:marRight w:val="0"/>
                      <w:marTop w:val="0"/>
                      <w:marBottom w:val="0"/>
                      <w:divBdr>
                        <w:top w:val="none" w:sz="0" w:space="0" w:color="auto"/>
                        <w:left w:val="none" w:sz="0" w:space="0" w:color="auto"/>
                        <w:bottom w:val="none" w:sz="0" w:space="0" w:color="auto"/>
                        <w:right w:val="none" w:sz="0" w:space="0" w:color="auto"/>
                      </w:divBdr>
                    </w:div>
                    <w:div w:id="1231038047">
                      <w:marLeft w:val="0"/>
                      <w:marRight w:val="0"/>
                      <w:marTop w:val="0"/>
                      <w:marBottom w:val="0"/>
                      <w:divBdr>
                        <w:top w:val="none" w:sz="0" w:space="0" w:color="auto"/>
                        <w:left w:val="none" w:sz="0" w:space="0" w:color="auto"/>
                        <w:bottom w:val="none" w:sz="0" w:space="0" w:color="auto"/>
                        <w:right w:val="none" w:sz="0" w:space="0" w:color="auto"/>
                      </w:divBdr>
                    </w:div>
                    <w:div w:id="359091792">
                      <w:marLeft w:val="0"/>
                      <w:marRight w:val="0"/>
                      <w:marTop w:val="0"/>
                      <w:marBottom w:val="0"/>
                      <w:divBdr>
                        <w:top w:val="none" w:sz="0" w:space="0" w:color="auto"/>
                        <w:left w:val="none" w:sz="0" w:space="0" w:color="auto"/>
                        <w:bottom w:val="none" w:sz="0" w:space="0" w:color="auto"/>
                        <w:right w:val="none" w:sz="0" w:space="0" w:color="auto"/>
                      </w:divBdr>
                    </w:div>
                    <w:div w:id="2080857630">
                      <w:marLeft w:val="0"/>
                      <w:marRight w:val="0"/>
                      <w:marTop w:val="0"/>
                      <w:marBottom w:val="0"/>
                      <w:divBdr>
                        <w:top w:val="none" w:sz="0" w:space="0" w:color="auto"/>
                        <w:left w:val="none" w:sz="0" w:space="0" w:color="auto"/>
                        <w:bottom w:val="none" w:sz="0" w:space="0" w:color="auto"/>
                        <w:right w:val="none" w:sz="0" w:space="0" w:color="auto"/>
                      </w:divBdr>
                    </w:div>
                  </w:divsChild>
                </w:div>
                <w:div w:id="1985772020">
                  <w:marLeft w:val="0"/>
                  <w:marRight w:val="0"/>
                  <w:marTop w:val="0"/>
                  <w:marBottom w:val="0"/>
                  <w:divBdr>
                    <w:top w:val="none" w:sz="0" w:space="0" w:color="auto"/>
                    <w:left w:val="none" w:sz="0" w:space="0" w:color="auto"/>
                    <w:bottom w:val="none" w:sz="0" w:space="0" w:color="auto"/>
                    <w:right w:val="none" w:sz="0" w:space="0" w:color="auto"/>
                  </w:divBdr>
                  <w:divsChild>
                    <w:div w:id="1406761434">
                      <w:marLeft w:val="0"/>
                      <w:marRight w:val="0"/>
                      <w:marTop w:val="0"/>
                      <w:marBottom w:val="0"/>
                      <w:divBdr>
                        <w:top w:val="none" w:sz="0" w:space="0" w:color="auto"/>
                        <w:left w:val="none" w:sz="0" w:space="0" w:color="auto"/>
                        <w:bottom w:val="none" w:sz="0" w:space="0" w:color="auto"/>
                        <w:right w:val="none" w:sz="0" w:space="0" w:color="auto"/>
                      </w:divBdr>
                    </w:div>
                    <w:div w:id="1020358124">
                      <w:marLeft w:val="0"/>
                      <w:marRight w:val="0"/>
                      <w:marTop w:val="0"/>
                      <w:marBottom w:val="0"/>
                      <w:divBdr>
                        <w:top w:val="none" w:sz="0" w:space="0" w:color="auto"/>
                        <w:left w:val="none" w:sz="0" w:space="0" w:color="auto"/>
                        <w:bottom w:val="none" w:sz="0" w:space="0" w:color="auto"/>
                        <w:right w:val="none" w:sz="0" w:space="0" w:color="auto"/>
                      </w:divBdr>
                    </w:div>
                    <w:div w:id="382677322">
                      <w:marLeft w:val="0"/>
                      <w:marRight w:val="0"/>
                      <w:marTop w:val="0"/>
                      <w:marBottom w:val="0"/>
                      <w:divBdr>
                        <w:top w:val="none" w:sz="0" w:space="0" w:color="auto"/>
                        <w:left w:val="none" w:sz="0" w:space="0" w:color="auto"/>
                        <w:bottom w:val="none" w:sz="0" w:space="0" w:color="auto"/>
                        <w:right w:val="none" w:sz="0" w:space="0" w:color="auto"/>
                      </w:divBdr>
                    </w:div>
                    <w:div w:id="2130389196">
                      <w:marLeft w:val="0"/>
                      <w:marRight w:val="0"/>
                      <w:marTop w:val="0"/>
                      <w:marBottom w:val="0"/>
                      <w:divBdr>
                        <w:top w:val="none" w:sz="0" w:space="0" w:color="auto"/>
                        <w:left w:val="none" w:sz="0" w:space="0" w:color="auto"/>
                        <w:bottom w:val="none" w:sz="0" w:space="0" w:color="auto"/>
                        <w:right w:val="none" w:sz="0" w:space="0" w:color="auto"/>
                      </w:divBdr>
                    </w:div>
                    <w:div w:id="6415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5111">
          <w:marLeft w:val="0"/>
          <w:marRight w:val="0"/>
          <w:marTop w:val="0"/>
          <w:marBottom w:val="0"/>
          <w:divBdr>
            <w:top w:val="none" w:sz="0" w:space="0" w:color="auto"/>
            <w:left w:val="none" w:sz="0" w:space="0" w:color="auto"/>
            <w:bottom w:val="none" w:sz="0" w:space="0" w:color="auto"/>
            <w:right w:val="none" w:sz="0" w:space="0" w:color="auto"/>
          </w:divBdr>
        </w:div>
        <w:div w:id="1431655361">
          <w:marLeft w:val="0"/>
          <w:marRight w:val="0"/>
          <w:marTop w:val="0"/>
          <w:marBottom w:val="0"/>
          <w:divBdr>
            <w:top w:val="none" w:sz="0" w:space="0" w:color="auto"/>
            <w:left w:val="none" w:sz="0" w:space="0" w:color="auto"/>
            <w:bottom w:val="none" w:sz="0" w:space="0" w:color="auto"/>
            <w:right w:val="none" w:sz="0" w:space="0" w:color="auto"/>
          </w:divBdr>
        </w:div>
        <w:div w:id="1162159656">
          <w:marLeft w:val="0"/>
          <w:marRight w:val="0"/>
          <w:marTop w:val="0"/>
          <w:marBottom w:val="0"/>
          <w:divBdr>
            <w:top w:val="none" w:sz="0" w:space="0" w:color="auto"/>
            <w:left w:val="none" w:sz="0" w:space="0" w:color="auto"/>
            <w:bottom w:val="none" w:sz="0" w:space="0" w:color="auto"/>
            <w:right w:val="none" w:sz="0" w:space="0" w:color="auto"/>
          </w:divBdr>
        </w:div>
        <w:div w:id="1158500379">
          <w:marLeft w:val="0"/>
          <w:marRight w:val="0"/>
          <w:marTop w:val="0"/>
          <w:marBottom w:val="0"/>
          <w:divBdr>
            <w:top w:val="none" w:sz="0" w:space="0" w:color="auto"/>
            <w:left w:val="none" w:sz="0" w:space="0" w:color="auto"/>
            <w:bottom w:val="none" w:sz="0" w:space="0" w:color="auto"/>
            <w:right w:val="none" w:sz="0" w:space="0" w:color="auto"/>
          </w:divBdr>
          <w:divsChild>
            <w:div w:id="803931064">
              <w:marLeft w:val="0"/>
              <w:marRight w:val="0"/>
              <w:marTop w:val="30"/>
              <w:marBottom w:val="30"/>
              <w:divBdr>
                <w:top w:val="none" w:sz="0" w:space="0" w:color="auto"/>
                <w:left w:val="none" w:sz="0" w:space="0" w:color="auto"/>
                <w:bottom w:val="none" w:sz="0" w:space="0" w:color="auto"/>
                <w:right w:val="none" w:sz="0" w:space="0" w:color="auto"/>
              </w:divBdr>
              <w:divsChild>
                <w:div w:id="560867991">
                  <w:marLeft w:val="0"/>
                  <w:marRight w:val="0"/>
                  <w:marTop w:val="0"/>
                  <w:marBottom w:val="0"/>
                  <w:divBdr>
                    <w:top w:val="none" w:sz="0" w:space="0" w:color="auto"/>
                    <w:left w:val="none" w:sz="0" w:space="0" w:color="auto"/>
                    <w:bottom w:val="none" w:sz="0" w:space="0" w:color="auto"/>
                    <w:right w:val="none" w:sz="0" w:space="0" w:color="auto"/>
                  </w:divBdr>
                  <w:divsChild>
                    <w:div w:id="1833719812">
                      <w:marLeft w:val="0"/>
                      <w:marRight w:val="0"/>
                      <w:marTop w:val="0"/>
                      <w:marBottom w:val="0"/>
                      <w:divBdr>
                        <w:top w:val="none" w:sz="0" w:space="0" w:color="auto"/>
                        <w:left w:val="none" w:sz="0" w:space="0" w:color="auto"/>
                        <w:bottom w:val="none" w:sz="0" w:space="0" w:color="auto"/>
                        <w:right w:val="none" w:sz="0" w:space="0" w:color="auto"/>
                      </w:divBdr>
                    </w:div>
                  </w:divsChild>
                </w:div>
                <w:div w:id="1393499002">
                  <w:marLeft w:val="0"/>
                  <w:marRight w:val="0"/>
                  <w:marTop w:val="0"/>
                  <w:marBottom w:val="0"/>
                  <w:divBdr>
                    <w:top w:val="none" w:sz="0" w:space="0" w:color="auto"/>
                    <w:left w:val="none" w:sz="0" w:space="0" w:color="auto"/>
                    <w:bottom w:val="none" w:sz="0" w:space="0" w:color="auto"/>
                    <w:right w:val="none" w:sz="0" w:space="0" w:color="auto"/>
                  </w:divBdr>
                  <w:divsChild>
                    <w:div w:id="1818689758">
                      <w:marLeft w:val="0"/>
                      <w:marRight w:val="0"/>
                      <w:marTop w:val="0"/>
                      <w:marBottom w:val="0"/>
                      <w:divBdr>
                        <w:top w:val="none" w:sz="0" w:space="0" w:color="auto"/>
                        <w:left w:val="none" w:sz="0" w:space="0" w:color="auto"/>
                        <w:bottom w:val="none" w:sz="0" w:space="0" w:color="auto"/>
                        <w:right w:val="none" w:sz="0" w:space="0" w:color="auto"/>
                      </w:divBdr>
                    </w:div>
                  </w:divsChild>
                </w:div>
                <w:div w:id="1398016409">
                  <w:marLeft w:val="0"/>
                  <w:marRight w:val="0"/>
                  <w:marTop w:val="0"/>
                  <w:marBottom w:val="0"/>
                  <w:divBdr>
                    <w:top w:val="none" w:sz="0" w:space="0" w:color="auto"/>
                    <w:left w:val="none" w:sz="0" w:space="0" w:color="auto"/>
                    <w:bottom w:val="none" w:sz="0" w:space="0" w:color="auto"/>
                    <w:right w:val="none" w:sz="0" w:space="0" w:color="auto"/>
                  </w:divBdr>
                  <w:divsChild>
                    <w:div w:id="693846666">
                      <w:marLeft w:val="0"/>
                      <w:marRight w:val="0"/>
                      <w:marTop w:val="0"/>
                      <w:marBottom w:val="0"/>
                      <w:divBdr>
                        <w:top w:val="none" w:sz="0" w:space="0" w:color="auto"/>
                        <w:left w:val="none" w:sz="0" w:space="0" w:color="auto"/>
                        <w:bottom w:val="none" w:sz="0" w:space="0" w:color="auto"/>
                        <w:right w:val="none" w:sz="0" w:space="0" w:color="auto"/>
                      </w:divBdr>
                    </w:div>
                  </w:divsChild>
                </w:div>
                <w:div w:id="1032455816">
                  <w:marLeft w:val="0"/>
                  <w:marRight w:val="0"/>
                  <w:marTop w:val="0"/>
                  <w:marBottom w:val="0"/>
                  <w:divBdr>
                    <w:top w:val="none" w:sz="0" w:space="0" w:color="auto"/>
                    <w:left w:val="none" w:sz="0" w:space="0" w:color="auto"/>
                    <w:bottom w:val="none" w:sz="0" w:space="0" w:color="auto"/>
                    <w:right w:val="none" w:sz="0" w:space="0" w:color="auto"/>
                  </w:divBdr>
                  <w:divsChild>
                    <w:div w:id="8154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5151">
      <w:bodyDiv w:val="1"/>
      <w:marLeft w:val="0"/>
      <w:marRight w:val="0"/>
      <w:marTop w:val="0"/>
      <w:marBottom w:val="0"/>
      <w:divBdr>
        <w:top w:val="none" w:sz="0" w:space="0" w:color="auto"/>
        <w:left w:val="none" w:sz="0" w:space="0" w:color="auto"/>
        <w:bottom w:val="none" w:sz="0" w:space="0" w:color="auto"/>
        <w:right w:val="none" w:sz="0" w:space="0" w:color="auto"/>
      </w:divBdr>
      <w:divsChild>
        <w:div w:id="869804680">
          <w:marLeft w:val="0"/>
          <w:marRight w:val="0"/>
          <w:marTop w:val="0"/>
          <w:marBottom w:val="0"/>
          <w:divBdr>
            <w:top w:val="none" w:sz="0" w:space="0" w:color="auto"/>
            <w:left w:val="none" w:sz="0" w:space="0" w:color="auto"/>
            <w:bottom w:val="none" w:sz="0" w:space="0" w:color="auto"/>
            <w:right w:val="none" w:sz="0" w:space="0" w:color="auto"/>
          </w:divBdr>
        </w:div>
        <w:div w:id="97625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rqa.vic.gov.au/Documents/MinOrder1359childsaf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2FE5B19E1C24AAA25A16413F67BC1" ma:contentTypeVersion="10" ma:contentTypeDescription="Create a new document." ma:contentTypeScope="" ma:versionID="505b2c8feab39a7b011ad135f389a170">
  <xsd:schema xmlns:xsd="http://www.w3.org/2001/XMLSchema" xmlns:xs="http://www.w3.org/2001/XMLSchema" xmlns:p="http://schemas.microsoft.com/office/2006/metadata/properties" xmlns:ns2="2e11fe29-9ac3-4bc3-861c-6c2dc2bbaabd" xmlns:ns3="7f72519b-efb3-4f41-bc57-0688e1a16df0" targetNamespace="http://schemas.microsoft.com/office/2006/metadata/properties" ma:root="true" ma:fieldsID="40c400465dfb689bbe4f7cdb548d529b" ns2:_="" ns3:_="">
    <xsd:import namespace="2e11fe29-9ac3-4bc3-861c-6c2dc2bbaabd"/>
    <xsd:import namespace="7f72519b-efb3-4f41-bc57-0688e1a16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fe29-9ac3-4bc3-861c-6c2dc2bb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2519b-efb3-4f41-bc57-0688e1a16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f72519b-efb3-4f41-bc57-0688e1a16df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5EA5D-7E44-4A53-BFE5-AC6640C00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fe29-9ac3-4bc3-861c-6c2dc2bbaabd"/>
    <ds:schemaRef ds:uri="7f72519b-efb3-4f41-bc57-0688e1a16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56608-3BE9-40EC-BD93-65238BF8C1E1}">
  <ds:schemaRefs>
    <ds:schemaRef ds:uri="http://schemas.microsoft.com/office/2006/metadata/properties"/>
    <ds:schemaRef ds:uri="http://schemas.microsoft.com/office/infopath/2007/PartnerControls"/>
    <ds:schemaRef ds:uri="7f72519b-efb3-4f41-bc57-0688e1a16df0"/>
  </ds:schemaRefs>
</ds:datastoreItem>
</file>

<file path=customXml/itemProps3.xml><?xml version="1.0" encoding="utf-8"?>
<ds:datastoreItem xmlns:ds="http://schemas.openxmlformats.org/officeDocument/2006/customXml" ds:itemID="{FB950B0C-147D-4243-AEFD-D97B75CE0C94}">
  <ds:schemaRefs>
    <ds:schemaRef ds:uri="http://schemas.microsoft.com/sharepoint/v3/contenttype/forms"/>
  </ds:schemaRefs>
</ds:datastoreItem>
</file>

<file path=customXml/itemProps4.xml><?xml version="1.0" encoding="utf-8"?>
<ds:datastoreItem xmlns:ds="http://schemas.openxmlformats.org/officeDocument/2006/customXml" ds:itemID="{9530886C-A8F9-443D-946E-995039B0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Hillman</dc:creator>
  <cp:keywords/>
  <dc:description/>
  <cp:lastModifiedBy>Julie Graham</cp:lastModifiedBy>
  <cp:revision>3</cp:revision>
  <cp:lastPrinted>2021-04-15T06:13:00Z</cp:lastPrinted>
  <dcterms:created xsi:type="dcterms:W3CDTF">2022-07-10T22:59:00Z</dcterms:created>
  <dcterms:modified xsi:type="dcterms:W3CDTF">2022-07-11T00:51:00Z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0x0101008222FE5B19E1C24AAA25A16413F67BC1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